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2D3322E0" w14:textId="5C0B5781" w:rsidR="000A45B3" w:rsidRPr="00FC50A6" w:rsidRDefault="000A45B3" w:rsidP="000A45B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FC50A6">
        <w:rPr>
          <w:rFonts w:cs="Arial"/>
          <w:b/>
          <w:noProof/>
          <w:sz w:val="24"/>
          <w:szCs w:val="24"/>
          <w:lang w:val="en-US"/>
        </w:rPr>
        <w:t>3GPP TSG-WG RAN4 Meeting #10</w:t>
      </w:r>
      <w:r>
        <w:rPr>
          <w:rFonts w:cs="Arial" w:hint="eastAsia"/>
          <w:b/>
          <w:noProof/>
          <w:sz w:val="24"/>
          <w:szCs w:val="24"/>
          <w:lang w:val="en-US" w:eastAsia="ja-JP"/>
        </w:rPr>
        <w:t>4</w:t>
      </w:r>
      <w:r>
        <w:rPr>
          <w:rFonts w:cs="Arial"/>
          <w:b/>
          <w:noProof/>
          <w:sz w:val="24"/>
          <w:szCs w:val="24"/>
          <w:lang w:val="en-US" w:eastAsia="ja-JP"/>
        </w:rPr>
        <w:t>-bis-e</w:t>
      </w:r>
      <w:r w:rsidRPr="00FC50A6">
        <w:rPr>
          <w:rFonts w:cs="Arial"/>
          <w:b/>
          <w:i/>
          <w:noProof/>
          <w:sz w:val="24"/>
          <w:szCs w:val="24"/>
          <w:lang w:val="en-US"/>
        </w:rPr>
        <w:tab/>
      </w:r>
      <w:r w:rsidRPr="00631FBE">
        <w:rPr>
          <w:rFonts w:cs="Arial"/>
          <w:b/>
          <w:i/>
          <w:noProof/>
          <w:sz w:val="24"/>
          <w:szCs w:val="24"/>
          <w:lang w:val="en-US"/>
        </w:rPr>
        <w:t>R4-22</w:t>
      </w:r>
      <w:r w:rsidR="00250D42" w:rsidRPr="00250D42">
        <w:rPr>
          <w:rFonts w:cs="Arial"/>
          <w:b/>
          <w:i/>
          <w:noProof/>
          <w:sz w:val="24"/>
          <w:szCs w:val="24"/>
          <w:lang w:val="en-US"/>
        </w:rPr>
        <w:t>15931</w:t>
      </w:r>
    </w:p>
    <w:p w14:paraId="1DCDAD17" w14:textId="77777777" w:rsidR="000A45B3" w:rsidRPr="00FC50A6" w:rsidRDefault="000A45B3" w:rsidP="000A45B3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FC50A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10</w:t>
      </w:r>
      <w:r w:rsidRPr="009F05A2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– </w:t>
      </w:r>
      <w:r>
        <w:rPr>
          <w:rFonts w:cs="Arial"/>
          <w:b/>
          <w:noProof/>
          <w:sz w:val="24"/>
          <w:lang w:val="en-US"/>
        </w:rPr>
        <w:t>19</w:t>
      </w:r>
      <w:r w:rsidRPr="00FC50A6">
        <w:rPr>
          <w:rFonts w:cs="Arial"/>
          <w:b/>
          <w:noProof/>
          <w:sz w:val="24"/>
          <w:vertAlign w:val="superscript"/>
          <w:lang w:val="en-US"/>
        </w:rPr>
        <w:t>th</w:t>
      </w:r>
      <w:r w:rsidRPr="00FC50A6">
        <w:rPr>
          <w:rFonts w:cs="Arial"/>
          <w:b/>
          <w:noProof/>
          <w:sz w:val="24"/>
          <w:lang w:val="en-US"/>
        </w:rPr>
        <w:t xml:space="preserve"> </w:t>
      </w:r>
      <w:r>
        <w:rPr>
          <w:rFonts w:cs="Arial"/>
          <w:b/>
          <w:noProof/>
          <w:sz w:val="24"/>
          <w:lang w:val="en-US"/>
        </w:rPr>
        <w:t>October</w:t>
      </w:r>
      <w:r w:rsidRPr="00FC50A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2</w:t>
      </w:r>
    </w:p>
    <w:p w14:paraId="79F3DC15" w14:textId="77777777" w:rsidR="00DC6358" w:rsidRPr="00FC50A6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Source: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  <w:t>Nokia, Nokia Shanghai Bell</w:t>
      </w:r>
    </w:p>
    <w:p w14:paraId="333B2105" w14:textId="363AD3AC" w:rsidR="007066E6" w:rsidRPr="00FC50A6" w:rsidRDefault="00DC6358" w:rsidP="00DC6358">
      <w:pPr>
        <w:rPr>
          <w:sz w:val="24"/>
          <w:szCs w:val="24"/>
        </w:rPr>
      </w:pPr>
      <w:r w:rsidRPr="00FC50A6">
        <w:rPr>
          <w:b/>
          <w:sz w:val="24"/>
          <w:szCs w:val="24"/>
        </w:rPr>
        <w:t>Title:</w:t>
      </w:r>
      <w:r w:rsidRPr="00FC50A6">
        <w:rPr>
          <w:sz w:val="24"/>
          <w:szCs w:val="24"/>
        </w:rPr>
        <w:t xml:space="preserve"> </w:t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Pr="00FC50A6">
        <w:rPr>
          <w:sz w:val="24"/>
          <w:szCs w:val="24"/>
        </w:rPr>
        <w:tab/>
      </w:r>
      <w:r w:rsidR="008E6832">
        <w:rPr>
          <w:sz w:val="24"/>
          <w:szCs w:val="24"/>
        </w:rPr>
        <w:t>LTE based 5G broadcast</w:t>
      </w:r>
      <w:r w:rsidR="008F593A">
        <w:rPr>
          <w:sz w:val="24"/>
          <w:szCs w:val="24"/>
        </w:rPr>
        <w:t xml:space="preserve"> band definition</w:t>
      </w:r>
    </w:p>
    <w:p w14:paraId="632E5E14" w14:textId="3A28C74E" w:rsidR="00DC6358" w:rsidRPr="0072093D" w:rsidRDefault="00DC6358" w:rsidP="00DC6358">
      <w:pPr>
        <w:rPr>
          <w:sz w:val="24"/>
          <w:szCs w:val="24"/>
        </w:rPr>
      </w:pPr>
      <w:r w:rsidRPr="682BA3DD">
        <w:rPr>
          <w:b/>
          <w:bCs/>
          <w:sz w:val="24"/>
          <w:szCs w:val="24"/>
        </w:rPr>
        <w:t xml:space="preserve">Agenda Item: </w:t>
      </w:r>
      <w:r>
        <w:tab/>
      </w:r>
      <w:r w:rsidR="60B683B1" w:rsidRPr="682BA3DD">
        <w:rPr>
          <w:sz w:val="24"/>
          <w:szCs w:val="24"/>
          <w:lang w:eastAsia="ja-JP"/>
        </w:rPr>
        <w:t>7</w:t>
      </w:r>
      <w:r w:rsidR="008F593A" w:rsidRPr="682BA3DD">
        <w:rPr>
          <w:sz w:val="24"/>
          <w:szCs w:val="24"/>
          <w:lang w:eastAsia="ja-JP"/>
        </w:rPr>
        <w:t>.4.2</w:t>
      </w:r>
    </w:p>
    <w:p w14:paraId="04DC1DD4" w14:textId="2B6F80E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C60C0">
        <w:rPr>
          <w:sz w:val="24"/>
          <w:szCs w:val="24"/>
        </w:rPr>
        <w:t>Approval</w:t>
      </w:r>
    </w:p>
    <w:p w14:paraId="1D3FC244" w14:textId="1BFF5CBC" w:rsidR="00DC6358" w:rsidRDefault="00DC6358" w:rsidP="00DC6358">
      <w:pPr>
        <w:pStyle w:val="Heading1"/>
      </w:pPr>
      <w:r w:rsidRPr="009153FC">
        <w:t>Introduction</w:t>
      </w:r>
    </w:p>
    <w:p w14:paraId="1E9E4420" w14:textId="64722679" w:rsidR="00E037C6" w:rsidRDefault="00E037C6" w:rsidP="00763D3F">
      <w:r>
        <w:t xml:space="preserve">RAN4 work on </w:t>
      </w:r>
      <w:r w:rsidRPr="00E037C6">
        <w:t>LTE based 5G broadcast</w:t>
      </w:r>
      <w:r>
        <w:t xml:space="preserve"> is now kicked off after the completion of part 1 work by RAN1/2/3 [1]. In this contribution, </w:t>
      </w:r>
      <w:r w:rsidR="00444B21">
        <w:rPr>
          <w:lang w:eastAsia="ja-JP"/>
        </w:rPr>
        <w:t>open issues on</w:t>
      </w:r>
      <w:r>
        <w:t xml:space="preserve"> band definition are discussed according to the </w:t>
      </w:r>
      <w:r w:rsidR="00444B21">
        <w:t>agreed WF</w:t>
      </w:r>
      <w:r>
        <w:t xml:space="preserve"> [</w:t>
      </w:r>
      <w:r w:rsidR="00444B21">
        <w:t>5</w:t>
      </w:r>
      <w:r>
        <w:t>]</w:t>
      </w:r>
      <w:r w:rsidR="00444B21">
        <w:t xml:space="preserve"> in the following</w:t>
      </w:r>
      <w:r>
        <w:t>.</w:t>
      </w:r>
    </w:p>
    <w:p w14:paraId="156E15C7" w14:textId="3AADE3AE" w:rsidR="00AC3B24" w:rsidRDefault="00AC3B24" w:rsidP="00763D3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3922CA" wp14:editId="3C70D01D">
                <wp:simplePos x="0" y="0"/>
                <wp:positionH relativeFrom="column">
                  <wp:posOffset>-39370</wp:posOffset>
                </wp:positionH>
                <wp:positionV relativeFrom="paragraph">
                  <wp:posOffset>300990</wp:posOffset>
                </wp:positionV>
                <wp:extent cx="6113145" cy="1404620"/>
                <wp:effectExtent l="0" t="0" r="2095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1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DA7D0" w14:textId="018F934A" w:rsidR="00AC3B24" w:rsidRPr="00EF3FF4" w:rsidRDefault="00AC3B24" w:rsidP="00AC3B24">
                            <w:pPr>
                              <w:pStyle w:val="Heading2"/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EF3FF4">
                              <w:rPr>
                                <w:sz w:val="24"/>
                                <w:szCs w:val="24"/>
                              </w:rPr>
                              <w:t>&lt;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Sub-topic 1-1</w:t>
                            </w:r>
                            <w:r w:rsidRPr="00EF3FF4">
                              <w:rPr>
                                <w:sz w:val="24"/>
                                <w:szCs w:val="24"/>
                              </w:rPr>
                              <w:t>&gt;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feasibility of large band and number of bands/sub-bands</w:t>
                            </w:r>
                          </w:p>
                          <w:p w14:paraId="2C8B7536" w14:textId="77777777" w:rsidR="00AC3B24" w:rsidRDefault="00AC3B24" w:rsidP="00AC3B24">
                            <w:pPr>
                              <w:spacing w:afterLines="50" w:after="12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&lt;Background&gt;</w:t>
                            </w:r>
                          </w:p>
                          <w:p w14:paraId="7D1C5742" w14:textId="77777777" w:rsidR="00AC3B24" w:rsidRDefault="00AC3B24" w:rsidP="00AC3B24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following band definitions are presented as candidate options by the moderator after the 1</w:t>
                            </w:r>
                            <w:r w:rsidRPr="004A678B">
                              <w:rPr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>
                              <w:rPr>
                                <w:lang w:eastAsia="zh-CN"/>
                              </w:rPr>
                              <w:t xml:space="preserve"> round of email discussion [104-e][128].</w:t>
                            </w:r>
                          </w:p>
                          <w:p w14:paraId="434C6A20" w14:textId="77777777" w:rsidR="00AC3B24" w:rsidRDefault="00AC3B24" w:rsidP="00AC3B24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Define one large single band 470 – [694/698/702] MHz in addition to multiple regional (smaller) bands</w:t>
                            </w:r>
                          </w:p>
                          <w:p w14:paraId="65901DDF" w14:textId="77777777" w:rsidR="00AC3B24" w:rsidRDefault="00AC3B24" w:rsidP="00AC3B24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Define one large single band 470 – [694/698/702] MHz, but the UE is only required to support a subset of this band</w:t>
                            </w:r>
                          </w:p>
                          <w:p w14:paraId="64D6E274" w14:textId="77777777" w:rsidR="00AC3B24" w:rsidRDefault="00AC3B24" w:rsidP="00AC3B24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Define sub-bands corresponding to TV channels (i.e., CH34, 35, 36, etc) but the UE would not be required to support all of them</w:t>
                            </w:r>
                          </w:p>
                          <w:p w14:paraId="22BA724E" w14:textId="7619BFD9" w:rsidR="00AC3B24" w:rsidRDefault="00AC3B24" w:rsidP="00AC3B24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4: Define sub-bands of UHF, for example, lower UHF, middle UHF, upper UHF</w:t>
                            </w:r>
                          </w:p>
                          <w:p w14:paraId="65BFDEF8" w14:textId="77777777" w:rsidR="00AC3B24" w:rsidRDefault="00AC3B24" w:rsidP="00AC3B24">
                            <w:pPr>
                              <w:numPr>
                                <w:ilvl w:val="0"/>
                                <w:numId w:val="29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5: Some hybrid of these options, or other options entirely</w:t>
                            </w:r>
                          </w:p>
                          <w:p w14:paraId="0CD9B89F" w14:textId="77777777" w:rsidR="00AC3B24" w:rsidRDefault="00AC3B24" w:rsidP="00AC3B24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&lt;Way forward/Agreement&gt;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178C6E27" w14:textId="77777777" w:rsidR="00AC3B24" w:rsidRDefault="00AC3B24" w:rsidP="00AC3B24">
                            <w:pPr>
                              <w:numPr>
                                <w:ilvl w:val="0"/>
                                <w:numId w:val="31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entire 470-[694/698/702] MHz range is covered by one single band or multiple sub-bands.</w:t>
                            </w:r>
                          </w:p>
                          <w:p w14:paraId="016A7F1A" w14:textId="77777777" w:rsidR="00AC3B24" w:rsidRDefault="00AC3B24" w:rsidP="00AC3B24">
                            <w:pPr>
                              <w:numPr>
                                <w:ilvl w:val="1"/>
                                <w:numId w:val="31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i.e., at least one band starts from 470 MHz and one band ends at 694/698/702 MHz. (The higher band edge is TBD)</w:t>
                            </w:r>
                          </w:p>
                          <w:p w14:paraId="6D9AAD02" w14:textId="77777777" w:rsidR="00AC3B24" w:rsidRDefault="00AC3B24" w:rsidP="00AC3B24">
                            <w:pPr>
                              <w:numPr>
                                <w:ilvl w:val="0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For RAN4#104-bis meeting, companies are encouraged to study the following issues. </w:t>
                            </w:r>
                          </w:p>
                          <w:p w14:paraId="61EC1824" w14:textId="77777777" w:rsidR="00AC3B24" w:rsidRDefault="00AC3B24" w:rsidP="00AC3B24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feasibility of one large single band in terms of UE implementation in Rx filter, antenna or other components.</w:t>
                            </w:r>
                          </w:p>
                          <w:p w14:paraId="3967108B" w14:textId="77777777" w:rsidR="00AC3B24" w:rsidRDefault="00AC3B24" w:rsidP="00AC3B24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If one large band is not feasible in UE, what is the maximum singe band bandwidth and minimum number of sub-bands.</w:t>
                            </w:r>
                          </w:p>
                          <w:p w14:paraId="41F27AD0" w14:textId="77777777" w:rsidR="00AC3B24" w:rsidRDefault="00AC3B24" w:rsidP="00AC3B24">
                            <w:pPr>
                              <w:numPr>
                                <w:ilvl w:val="2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Discuss also tradeoff between smaller and larger bands.</w:t>
                            </w:r>
                          </w:p>
                          <w:p w14:paraId="0E5E60FF" w14:textId="77777777" w:rsidR="00AC3B24" w:rsidRDefault="00AC3B24" w:rsidP="00AC3B24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feasibility of defining a harmonized band/sub-band up to 694/698/702 MHz if the higher band edge 694/698/702 MHz is different among regions.</w:t>
                            </w:r>
                          </w:p>
                          <w:p w14:paraId="55BBCB89" w14:textId="77777777" w:rsidR="00AC3B24" w:rsidRDefault="00AC3B24" w:rsidP="00AC3B24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Band(s) plan proposal and motivation</w:t>
                            </w:r>
                          </w:p>
                          <w:p w14:paraId="609BF840" w14:textId="19C04E7B" w:rsidR="00AC3B24" w:rsidRDefault="00AC3B2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3922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1pt;margin-top:23.7pt;width:481.3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">
                <v:textbox style="mso-fit-shape-to-text:t">
                  <w:txbxContent>
                    <w:p w14:paraId="022DA7D0" w14:textId="018F934A" w:rsidR="00AC3B24" w:rsidRPr="00EF3FF4" w:rsidRDefault="00AC3B24" w:rsidP="00AC3B24">
                      <w:pPr>
                        <w:pStyle w:val="Heading2"/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EF3FF4">
                        <w:rPr>
                          <w:sz w:val="24"/>
                          <w:szCs w:val="24"/>
                        </w:rPr>
                        <w:t>&lt;</w:t>
                      </w:r>
                      <w:r>
                        <w:rPr>
                          <w:sz w:val="24"/>
                          <w:szCs w:val="24"/>
                        </w:rPr>
                        <w:t>Sub-topic 1-1</w:t>
                      </w:r>
                      <w:r w:rsidRPr="00EF3FF4">
                        <w:rPr>
                          <w:sz w:val="24"/>
                          <w:szCs w:val="24"/>
                        </w:rPr>
                        <w:t>&gt;</w:t>
                      </w:r>
                      <w:r>
                        <w:rPr>
                          <w:sz w:val="24"/>
                          <w:szCs w:val="24"/>
                        </w:rPr>
                        <w:t xml:space="preserve"> feasibility of large band and number of bands/sub-bands</w:t>
                      </w:r>
                    </w:p>
                    <w:p w14:paraId="2C8B7536" w14:textId="77777777" w:rsidR="00AC3B24" w:rsidRDefault="00AC3B24" w:rsidP="00AC3B24">
                      <w:pPr>
                        <w:spacing w:afterLines="50" w:after="120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&lt;Background&gt;</w:t>
                      </w:r>
                    </w:p>
                    <w:p w14:paraId="7D1C5742" w14:textId="77777777" w:rsidR="00AC3B24" w:rsidRDefault="00AC3B24" w:rsidP="00AC3B24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following band definitions are presented as candidate options by the moderator after the 1</w:t>
                      </w:r>
                      <w:r w:rsidRPr="004A678B">
                        <w:rPr>
                          <w:vertAlign w:val="superscript"/>
                          <w:lang w:eastAsia="zh-CN"/>
                        </w:rPr>
                        <w:t>st</w:t>
                      </w:r>
                      <w:r>
                        <w:rPr>
                          <w:lang w:eastAsia="zh-CN"/>
                        </w:rPr>
                        <w:t xml:space="preserve"> round of email discussion [104-e][128].</w:t>
                      </w:r>
                    </w:p>
                    <w:p w14:paraId="434C6A20" w14:textId="77777777" w:rsidR="00AC3B24" w:rsidRDefault="00AC3B24" w:rsidP="00AC3B24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Define one large single band 470 – [694/698/702] MHz in addition to multiple regional (smaller) bands</w:t>
                      </w:r>
                    </w:p>
                    <w:p w14:paraId="65901DDF" w14:textId="77777777" w:rsidR="00AC3B24" w:rsidRDefault="00AC3B24" w:rsidP="00AC3B24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Define one large single band 470 – [694/698/702] MHz, but the UE is only required to support a subset of this band</w:t>
                      </w:r>
                    </w:p>
                    <w:p w14:paraId="64D6E274" w14:textId="77777777" w:rsidR="00AC3B24" w:rsidRDefault="00AC3B24" w:rsidP="00AC3B24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Define sub-bands corresponding to TV channels (i.e., CH34, 35, 36, etc) but the UE would not be required to support all of them</w:t>
                      </w:r>
                    </w:p>
                    <w:p w14:paraId="22BA724E" w14:textId="7619BFD9" w:rsidR="00AC3B24" w:rsidRDefault="00AC3B24" w:rsidP="00AC3B24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4: Define sub-bands of UHF, for example, lower UHF, middle UHF, upper UHF</w:t>
                      </w:r>
                    </w:p>
                    <w:p w14:paraId="65BFDEF8" w14:textId="77777777" w:rsidR="00AC3B24" w:rsidRDefault="00AC3B24" w:rsidP="00AC3B24">
                      <w:pPr>
                        <w:numPr>
                          <w:ilvl w:val="0"/>
                          <w:numId w:val="29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5: Some hybrid of these options, or other options entirely</w:t>
                      </w:r>
                    </w:p>
                    <w:p w14:paraId="0CD9B89F" w14:textId="77777777" w:rsidR="00AC3B24" w:rsidRDefault="00AC3B24" w:rsidP="00AC3B24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&lt;Way forward/Agreement&gt;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178C6E27" w14:textId="77777777" w:rsidR="00AC3B24" w:rsidRDefault="00AC3B24" w:rsidP="00AC3B24">
                      <w:pPr>
                        <w:numPr>
                          <w:ilvl w:val="0"/>
                          <w:numId w:val="31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entire 470</w:t>
                      </w:r>
                      <w:proofErr w:type="gramStart"/>
                      <w:r>
                        <w:rPr>
                          <w:lang w:eastAsia="zh-CN"/>
                        </w:rPr>
                        <w:t>-[</w:t>
                      </w:r>
                      <w:proofErr w:type="gramEnd"/>
                      <w:r>
                        <w:rPr>
                          <w:lang w:eastAsia="zh-CN"/>
                        </w:rPr>
                        <w:t>694/698/702] MHz range is covered by one single band or multiple sub-bands.</w:t>
                      </w:r>
                    </w:p>
                    <w:p w14:paraId="016A7F1A" w14:textId="77777777" w:rsidR="00AC3B24" w:rsidRDefault="00AC3B24" w:rsidP="00AC3B24">
                      <w:pPr>
                        <w:numPr>
                          <w:ilvl w:val="1"/>
                          <w:numId w:val="31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i.e., at least one band starts from 470 MHz and one band ends at 694/698/702 </w:t>
                      </w:r>
                      <w:proofErr w:type="spellStart"/>
                      <w:r>
                        <w:rPr>
                          <w:lang w:eastAsia="zh-CN"/>
                        </w:rPr>
                        <w:t>MHz.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(The higher band edge is TBD)</w:t>
                      </w:r>
                    </w:p>
                    <w:p w14:paraId="6D9AAD02" w14:textId="77777777" w:rsidR="00AC3B24" w:rsidRDefault="00AC3B24" w:rsidP="00AC3B24">
                      <w:pPr>
                        <w:numPr>
                          <w:ilvl w:val="0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For RAN4#104-bis meeting, companies are encouraged to study the following issues. </w:t>
                      </w:r>
                    </w:p>
                    <w:p w14:paraId="61EC1824" w14:textId="77777777" w:rsidR="00AC3B24" w:rsidRDefault="00AC3B24" w:rsidP="00AC3B24">
                      <w:pPr>
                        <w:numPr>
                          <w:ilvl w:val="1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The feasibility of one large single band in terms of UE implementation in Rx filter, </w:t>
                      </w:r>
                      <w:proofErr w:type="gramStart"/>
                      <w:r>
                        <w:rPr>
                          <w:lang w:eastAsia="zh-CN"/>
                        </w:rPr>
                        <w:t>antenna</w:t>
                      </w:r>
                      <w:proofErr w:type="gramEnd"/>
                      <w:r>
                        <w:rPr>
                          <w:lang w:eastAsia="zh-CN"/>
                        </w:rPr>
                        <w:t xml:space="preserve"> or other components.</w:t>
                      </w:r>
                    </w:p>
                    <w:p w14:paraId="3967108B" w14:textId="77777777" w:rsidR="00AC3B24" w:rsidRDefault="00AC3B24" w:rsidP="00AC3B24">
                      <w:pPr>
                        <w:numPr>
                          <w:ilvl w:val="1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If one large band is not feasible in UE, what is the maximum singe band bandwidth and minimum number of sub-bands.</w:t>
                      </w:r>
                    </w:p>
                    <w:p w14:paraId="41F27AD0" w14:textId="77777777" w:rsidR="00AC3B24" w:rsidRDefault="00AC3B24" w:rsidP="00AC3B24">
                      <w:pPr>
                        <w:numPr>
                          <w:ilvl w:val="2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Discuss also </w:t>
                      </w:r>
                      <w:proofErr w:type="spellStart"/>
                      <w:r>
                        <w:rPr>
                          <w:lang w:eastAsia="zh-CN"/>
                        </w:rPr>
                        <w:t>tradeoff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between smaller and larger bands.</w:t>
                      </w:r>
                    </w:p>
                    <w:p w14:paraId="0E5E60FF" w14:textId="77777777" w:rsidR="00AC3B24" w:rsidRDefault="00AC3B24" w:rsidP="00AC3B24">
                      <w:pPr>
                        <w:numPr>
                          <w:ilvl w:val="1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feasibility of defining a harmonized band/sub-band up to 694/698/702 MHz if the higher band edge 694/698/702 MHz is different among regions.</w:t>
                      </w:r>
                    </w:p>
                    <w:p w14:paraId="55BBCB89" w14:textId="77777777" w:rsidR="00AC3B24" w:rsidRDefault="00AC3B24" w:rsidP="00AC3B24">
                      <w:pPr>
                        <w:numPr>
                          <w:ilvl w:val="1"/>
                          <w:numId w:val="30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Band(s) plan proposal and motivation</w:t>
                      </w:r>
                    </w:p>
                    <w:p w14:paraId="609BF840" w14:textId="19C04E7B" w:rsidR="00AC3B24" w:rsidRDefault="00AC3B24"/>
                  </w:txbxContent>
                </v:textbox>
                <w10:wrap type="square"/>
              </v:shape>
            </w:pict>
          </mc:Fallback>
        </mc:AlternateContent>
      </w:r>
    </w:p>
    <w:p w14:paraId="11213903" w14:textId="2441D159" w:rsidR="00AC3B24" w:rsidRDefault="00AC3B24" w:rsidP="00763D3F"/>
    <w:p w14:paraId="0C090E1D" w14:textId="77777777" w:rsidR="00444B21" w:rsidRDefault="00444B21" w:rsidP="00763D3F"/>
    <w:p w14:paraId="68301C53" w14:textId="2FC19B15" w:rsidR="002A2F73" w:rsidRDefault="002A2F73" w:rsidP="002A2F73">
      <w:pPr>
        <w:pStyle w:val="Heading1"/>
      </w:pPr>
      <w:r>
        <w:t>Discussion</w:t>
      </w:r>
    </w:p>
    <w:p w14:paraId="2BEFC720" w14:textId="158F9DA6" w:rsidR="00FD66B2" w:rsidRDefault="00FD66B2" w:rsidP="008461D6"/>
    <w:p w14:paraId="371B6082" w14:textId="000D3C50" w:rsidR="00E621E3" w:rsidRDefault="004D667B" w:rsidP="008461D6">
      <w:r>
        <w:t>T</w:t>
      </w:r>
      <w:r w:rsidR="00101833">
        <w:t xml:space="preserve">he passband bandwidth is about 39% of the carrier frequency </w:t>
      </w:r>
      <w:r>
        <w:t>for 470-694/698/703 MHz at the band centre</w:t>
      </w:r>
      <w:r w:rsidR="003A270F">
        <w:t>, e.g. (698-470)*2/(470+698)</w:t>
      </w:r>
      <w:r w:rsidR="007A1842">
        <w:t xml:space="preserve">. </w:t>
      </w:r>
      <w:r w:rsidR="00444B21">
        <w:t>This is much larger than band n77 (24%).</w:t>
      </w:r>
      <w:r>
        <w:t xml:space="preserve"> </w:t>
      </w:r>
      <w:r w:rsidR="003A270F">
        <w:t>Such large passband</w:t>
      </w:r>
      <w:r>
        <w:t xml:space="preserve"> would be challenging for </w:t>
      </w:r>
      <w:r w:rsidR="00D935F4">
        <w:t xml:space="preserve">handheld device </w:t>
      </w:r>
      <w:r>
        <w:t xml:space="preserve">implementation </w:t>
      </w:r>
      <w:r w:rsidR="00D935F4">
        <w:t>such as in</w:t>
      </w:r>
      <w:r>
        <w:t xml:space="preserve"> Rx filter insertion loss and antenna </w:t>
      </w:r>
      <w:r w:rsidR="00982CAC">
        <w:t>performance</w:t>
      </w:r>
      <w:r>
        <w:t>.</w:t>
      </w:r>
      <w:r w:rsidR="003A6502">
        <w:t xml:space="preserve"> If a single filter is not feasible, sub-band filters may be needed, which is always a possible implementation option for any 3GPP band. </w:t>
      </w:r>
      <w:r w:rsidR="002C7C8D">
        <w:t xml:space="preserve">If there are other implementation issues such as antenna, it can be further discussed though it is </w:t>
      </w:r>
      <w:r w:rsidR="003A6502">
        <w:t>not a scope of TS 36.101</w:t>
      </w:r>
      <w:r w:rsidR="002C7C8D">
        <w:t>.</w:t>
      </w:r>
      <w:r w:rsidR="003A6502">
        <w:t xml:space="preserve"> </w:t>
      </w:r>
    </w:p>
    <w:p w14:paraId="419FAD91" w14:textId="26C7F644" w:rsidR="007A1842" w:rsidRDefault="003A6502" w:rsidP="008461D6">
      <w:r>
        <w:t>Nevertheless, t</w:t>
      </w:r>
      <w:r w:rsidR="007A1842">
        <w:t>here ha</w:t>
      </w:r>
      <w:r>
        <w:t>ve</w:t>
      </w:r>
      <w:r w:rsidR="007A1842">
        <w:t xml:space="preserve"> been already commercial handheld </w:t>
      </w:r>
      <w:r w:rsidR="00101833">
        <w:t>devices</w:t>
      </w:r>
      <w:r w:rsidR="007A1842">
        <w:t xml:space="preserve"> that support mobile TV reception for such a wide frequency range</w:t>
      </w:r>
      <w:r w:rsidR="00E621E3">
        <w:t xml:space="preserve"> in UHF band</w:t>
      </w:r>
      <w:r w:rsidR="007A1842">
        <w:t xml:space="preserve">. </w:t>
      </w:r>
      <w:r w:rsidR="009E5B10">
        <w:t xml:space="preserve">Portable TV tuners </w:t>
      </w:r>
      <w:r w:rsidR="00444B21">
        <w:t>have been</w:t>
      </w:r>
      <w:r w:rsidR="009E5B10">
        <w:t xml:space="preserve"> available in </w:t>
      </w:r>
      <w:r w:rsidR="00444B21">
        <w:t>many</w:t>
      </w:r>
      <w:r w:rsidR="009E5B10">
        <w:t xml:space="preserve"> markets. </w:t>
      </w:r>
      <w:r w:rsidR="007A1842">
        <w:t xml:space="preserve">The 1seg system </w:t>
      </w:r>
      <w:r w:rsidR="00444B21">
        <w:t xml:space="preserve">would be </w:t>
      </w:r>
      <w:r w:rsidR="00101833">
        <w:t>the</w:t>
      </w:r>
      <w:r w:rsidR="009E5B10">
        <w:t xml:space="preserve"> best</w:t>
      </w:r>
      <w:r w:rsidR="00101833">
        <w:t xml:space="preserve"> example</w:t>
      </w:r>
      <w:r w:rsidR="00982CAC">
        <w:t xml:space="preserve"> of mobile TV reception</w:t>
      </w:r>
      <w:r w:rsidR="00101833">
        <w:t xml:space="preserve">, </w:t>
      </w:r>
      <w:r w:rsidR="00E621E3">
        <w:t>which</w:t>
      </w:r>
      <w:r w:rsidR="00101833">
        <w:t xml:space="preserve"> ha</w:t>
      </w:r>
      <w:r w:rsidR="004D667B">
        <w:t>d</w:t>
      </w:r>
      <w:r w:rsidR="00101833">
        <w:t xml:space="preserve"> been</w:t>
      </w:r>
      <w:r w:rsidR="007A1842">
        <w:t xml:space="preserve"> supported </w:t>
      </w:r>
      <w:r w:rsidR="00101833">
        <w:t xml:space="preserve">by </w:t>
      </w:r>
      <w:r w:rsidR="007A1842">
        <w:t>most of handset/smartphones in Japan</w:t>
      </w:r>
      <w:r w:rsidR="00101833">
        <w:t xml:space="preserve">ese market. Thus, </w:t>
      </w:r>
      <w:r w:rsidR="00444B21">
        <w:t xml:space="preserve">the support of </w:t>
      </w:r>
      <w:r w:rsidR="004D667B">
        <w:t xml:space="preserve">the entire </w:t>
      </w:r>
      <w:r w:rsidR="00444B21">
        <w:t>band</w:t>
      </w:r>
      <w:r w:rsidR="00E621E3">
        <w:t xml:space="preserve"> </w:t>
      </w:r>
      <w:r w:rsidR="003A270F">
        <w:t xml:space="preserve">for 5G broadcast </w:t>
      </w:r>
      <w:r w:rsidR="002C7C8D">
        <w:t>looks</w:t>
      </w:r>
      <w:r w:rsidR="00982CAC">
        <w:t xml:space="preserve"> feasible </w:t>
      </w:r>
      <w:r w:rsidR="00444B21">
        <w:t>for</w:t>
      </w:r>
      <w:r w:rsidR="009E5B10">
        <w:t xml:space="preserve"> handheld devices</w:t>
      </w:r>
      <w:r w:rsidR="00E621E3">
        <w:t>.</w:t>
      </w:r>
    </w:p>
    <w:p w14:paraId="5BD0FA0A" w14:textId="32554BC5" w:rsidR="007A1842" w:rsidRPr="00444B21" w:rsidRDefault="00444B21" w:rsidP="008461D6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1: UHF </w:t>
      </w:r>
      <w:r>
        <w:rPr>
          <w:b/>
          <w:bCs/>
          <w:i/>
          <w:iCs/>
        </w:rPr>
        <w:t xml:space="preserve">band </w:t>
      </w:r>
      <w:r w:rsidRPr="00444B21">
        <w:rPr>
          <w:b/>
          <w:bCs/>
          <w:i/>
          <w:iCs/>
        </w:rPr>
        <w:t>TV tuners for handheld devices have been available in many markets</w:t>
      </w:r>
      <w:r>
        <w:rPr>
          <w:b/>
          <w:bCs/>
          <w:i/>
          <w:iCs/>
        </w:rPr>
        <w:t>, which indicates that the support of 470-694/698/702 MHz would be feasible</w:t>
      </w:r>
      <w:r w:rsidR="006A1B55">
        <w:rPr>
          <w:b/>
          <w:bCs/>
          <w:i/>
          <w:iCs/>
        </w:rPr>
        <w:t xml:space="preserve"> in </w:t>
      </w:r>
      <w:r w:rsidR="00A85AD6">
        <w:rPr>
          <w:b/>
          <w:bCs/>
          <w:i/>
          <w:iCs/>
        </w:rPr>
        <w:t>handheld</w:t>
      </w:r>
      <w:r w:rsidR="006A1B55">
        <w:rPr>
          <w:b/>
          <w:bCs/>
          <w:i/>
          <w:iCs/>
        </w:rPr>
        <w:t xml:space="preserve"> device</w:t>
      </w:r>
      <w:r w:rsidR="004D667B">
        <w:rPr>
          <w:b/>
          <w:bCs/>
          <w:i/>
          <w:iCs/>
        </w:rPr>
        <w:t>s</w:t>
      </w:r>
      <w:r>
        <w:rPr>
          <w:b/>
          <w:bCs/>
          <w:i/>
          <w:iCs/>
        </w:rPr>
        <w:t>.</w:t>
      </w:r>
    </w:p>
    <w:p w14:paraId="768DD859" w14:textId="0E179044" w:rsidR="00444B21" w:rsidRDefault="00444B21" w:rsidP="008461D6"/>
    <w:p w14:paraId="30CB1BF1" w14:textId="3F2AEBDB" w:rsidR="00D27C09" w:rsidRDefault="006A1B55" w:rsidP="00D27C09">
      <w:r>
        <w:t>Splitting the UHF band into a few sub-bands should not be driven by the UE implementation feasibility. It should be driven by market demands. If the broadcast service</w:t>
      </w:r>
      <w:r w:rsidR="003A270F">
        <w:t xml:space="preserve"> is launched in the market</w:t>
      </w:r>
      <w:r>
        <w:t>, the device shall support all the broadcast channels</w:t>
      </w:r>
      <w:r w:rsidR="003A270F">
        <w:t xml:space="preserve"> for</w:t>
      </w:r>
      <w:r w:rsidR="00B131F8">
        <w:t xml:space="preserve"> the market</w:t>
      </w:r>
      <w:r>
        <w:t>. It is not allowed to support only a subset of broadcast channels.</w:t>
      </w:r>
      <w:r w:rsidR="003A270F">
        <w:t xml:space="preserve"> </w:t>
      </w:r>
      <w:r w:rsidR="00D27C09">
        <w:t xml:space="preserve">If </w:t>
      </w:r>
      <w:r w:rsidR="003A270F">
        <w:t xml:space="preserve">a </w:t>
      </w:r>
      <w:r w:rsidR="00D27C09">
        <w:t xml:space="preserve">market only allocates a portion of UHF band for 5G broadcast services, it is possible that the </w:t>
      </w:r>
      <w:r w:rsidR="003A270F">
        <w:t>device</w:t>
      </w:r>
      <w:r w:rsidR="00D27C09">
        <w:t xml:space="preserve"> for such market only supports that portion</w:t>
      </w:r>
      <w:r w:rsidR="0056257A">
        <w:t xml:space="preserve"> as a sub-band of UHF TV</w:t>
      </w:r>
      <w:r w:rsidR="00D27C09">
        <w:t>.</w:t>
      </w:r>
    </w:p>
    <w:p w14:paraId="0198574B" w14:textId="2B3C847D" w:rsidR="006A1B55" w:rsidRDefault="006A1B55" w:rsidP="006A1B55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Splitting band into sub-bands should not be driven by UE implementation feasibility. It should be driven by market demand</w:t>
      </w:r>
      <w:r w:rsidR="004D667B">
        <w:rPr>
          <w:b/>
          <w:bCs/>
          <w:i/>
          <w:iCs/>
        </w:rPr>
        <w:t xml:space="preserve">, as </w:t>
      </w:r>
      <w:r w:rsidR="003A6502">
        <w:rPr>
          <w:b/>
          <w:bCs/>
          <w:i/>
          <w:iCs/>
        </w:rPr>
        <w:t>normally the</w:t>
      </w:r>
      <w:r w:rsidR="0056257A">
        <w:rPr>
          <w:b/>
          <w:bCs/>
          <w:i/>
          <w:iCs/>
        </w:rPr>
        <w:t xml:space="preserve"> device</w:t>
      </w:r>
      <w:r w:rsidR="003A6502">
        <w:rPr>
          <w:b/>
          <w:bCs/>
          <w:i/>
          <w:iCs/>
        </w:rPr>
        <w:t>s are</w:t>
      </w:r>
      <w:r w:rsidR="004D667B">
        <w:rPr>
          <w:b/>
          <w:bCs/>
          <w:i/>
          <w:iCs/>
        </w:rPr>
        <w:t xml:space="preserve"> required to support all TV channel</w:t>
      </w:r>
      <w:r w:rsidR="003A270F">
        <w:rPr>
          <w:b/>
          <w:bCs/>
          <w:i/>
          <w:iCs/>
        </w:rPr>
        <w:t>s</w:t>
      </w:r>
      <w:r w:rsidR="004D667B">
        <w:rPr>
          <w:b/>
          <w:bCs/>
          <w:i/>
          <w:iCs/>
        </w:rPr>
        <w:t xml:space="preserve"> in the market.</w:t>
      </w:r>
    </w:p>
    <w:p w14:paraId="6EEAB26E" w14:textId="77777777" w:rsidR="003A270F" w:rsidRDefault="003A270F" w:rsidP="008461D6"/>
    <w:p w14:paraId="422C9A2E" w14:textId="4906CBAC" w:rsidR="004D667B" w:rsidRDefault="003A270F" w:rsidP="008461D6">
      <w:r>
        <w:t>It</w:t>
      </w:r>
      <w:r w:rsidR="00D27C09">
        <w:t xml:space="preserve"> is not clear if 5G broadcast services are restricted to a portion of UHF band. </w:t>
      </w:r>
      <w:r w:rsidR="004D667B">
        <w:t xml:space="preserve">Once 5G broadcast service is launched, </w:t>
      </w:r>
      <w:r w:rsidR="00982CAC">
        <w:t xml:space="preserve">no </w:t>
      </w:r>
      <w:r w:rsidR="004D667B">
        <w:t xml:space="preserve">restriction </w:t>
      </w:r>
      <w:r w:rsidR="00982CAC">
        <w:t xml:space="preserve">is expected w.r.t </w:t>
      </w:r>
      <w:r w:rsidR="004D667B">
        <w:t xml:space="preserve">which channel is available for 5G broadcast. </w:t>
      </w:r>
      <w:r w:rsidR="00982CAC">
        <w:t>TV channel</w:t>
      </w:r>
      <w:r>
        <w:t>s</w:t>
      </w:r>
      <w:r w:rsidR="00982CAC">
        <w:t xml:space="preserve"> are </w:t>
      </w:r>
      <w:r>
        <w:t xml:space="preserve">frequency </w:t>
      </w:r>
      <w:r w:rsidR="00982CAC">
        <w:t xml:space="preserve">reused over regions and coordination is required as in GE06 agreement. </w:t>
      </w:r>
      <w:r w:rsidR="00004B34">
        <w:t>Once 5G broadcast is widely deployed, i</w:t>
      </w:r>
      <w:r w:rsidR="0056257A">
        <w:t xml:space="preserve">t is </w:t>
      </w:r>
      <w:r>
        <w:t>unlikely</w:t>
      </w:r>
      <w:r w:rsidR="0056257A">
        <w:t xml:space="preserve"> that 5G broadcast channels are limited to </w:t>
      </w:r>
      <w:r>
        <w:t xml:space="preserve">a particular </w:t>
      </w:r>
      <w:r w:rsidR="0056257A">
        <w:t xml:space="preserve">sub-band </w:t>
      </w:r>
      <w:r w:rsidR="00004B34">
        <w:t xml:space="preserve">due to </w:t>
      </w:r>
      <w:r w:rsidR="003A6502">
        <w:t xml:space="preserve">such </w:t>
      </w:r>
      <w:r w:rsidR="00004B34">
        <w:t>coordination constraints</w:t>
      </w:r>
      <w:r w:rsidR="0056257A">
        <w:t>.</w:t>
      </w:r>
      <w:r>
        <w:t xml:space="preserve"> </w:t>
      </w:r>
      <w:r w:rsidR="003A6502">
        <w:t>E</w:t>
      </w:r>
      <w:r>
        <w:t xml:space="preserve">xception would be the case that a portion of UHF band is allocated to FDD bands such as band n71 (US 600) and n105 (APT 600). For such region, </w:t>
      </w:r>
      <w:r w:rsidR="00101271">
        <w:t xml:space="preserve">the band below n71 or n105 is possibly available to 5G broadcast. For other regions, the band is still for broadcast. </w:t>
      </w:r>
      <w:r w:rsidR="003A6502">
        <w:t>Each</w:t>
      </w:r>
      <w:r w:rsidR="00982CAC">
        <w:t xml:space="preserve"> device </w:t>
      </w:r>
      <w:r w:rsidR="00101271">
        <w:t>is expected to</w:t>
      </w:r>
      <w:r w:rsidR="00982CAC">
        <w:t xml:space="preserve"> support all the TV channels</w:t>
      </w:r>
      <w:r w:rsidR="0056257A">
        <w:t xml:space="preserve"> </w:t>
      </w:r>
      <w:r w:rsidR="003A6502">
        <w:t xml:space="preserve">as </w:t>
      </w:r>
      <w:r w:rsidR="0056257A">
        <w:t>TV channel assignment</w:t>
      </w:r>
      <w:r w:rsidR="003A6502">
        <w:t xml:space="preserve"> would need to be flexible</w:t>
      </w:r>
      <w:r w:rsidR="00982CAC">
        <w:t>.</w:t>
      </w:r>
    </w:p>
    <w:p w14:paraId="260F680A" w14:textId="4972D433" w:rsidR="00982CAC" w:rsidRDefault="00982CAC" w:rsidP="00982CAC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a most likely scenario that UE is required to support the entire band 470-694/698/702 MHz for maximum flexibility of </w:t>
      </w:r>
      <w:r w:rsidR="0056257A">
        <w:rPr>
          <w:b/>
          <w:bCs/>
          <w:i/>
          <w:iCs/>
        </w:rPr>
        <w:t>5G broadcast channel</w:t>
      </w:r>
      <w:r>
        <w:rPr>
          <w:b/>
          <w:bCs/>
          <w:i/>
          <w:iCs/>
        </w:rPr>
        <w:t xml:space="preserve"> assignment</w:t>
      </w:r>
      <w:r w:rsidR="00101271">
        <w:rPr>
          <w:b/>
          <w:bCs/>
          <w:i/>
          <w:iCs/>
        </w:rPr>
        <w:t>, except for the regions that deploy n71 or n105</w:t>
      </w:r>
      <w:r>
        <w:rPr>
          <w:b/>
          <w:bCs/>
          <w:i/>
          <w:iCs/>
        </w:rPr>
        <w:t xml:space="preserve">. </w:t>
      </w:r>
    </w:p>
    <w:p w14:paraId="24992693" w14:textId="77777777" w:rsidR="00AA385A" w:rsidRDefault="00AA385A" w:rsidP="008461D6"/>
    <w:p w14:paraId="0B996CF4" w14:textId="27994657" w:rsidR="00A41878" w:rsidRDefault="00AA385A" w:rsidP="00A41878">
      <w:r>
        <w:t>In RAN4#104-e, several companies requested to define a band for LTE based 5G Terrestrial Broadcast covering the spectrum range 470 – 698 MHz to be used in terms of 6, 7 or 8 MHz carrier bandwidth.</w:t>
      </w:r>
      <w:r w:rsidR="00A41878">
        <w:t xml:space="preserve"> We understand this portion of the band has </w:t>
      </w:r>
      <w:r w:rsidR="003A6502">
        <w:t xml:space="preserve">the </w:t>
      </w:r>
      <w:r w:rsidR="00A41878">
        <w:t xml:space="preserve">most demand to launch the 5G broadcast services. Although there may be other demands, it is proposed to assume this band </w:t>
      </w:r>
      <w:r w:rsidR="003A6502">
        <w:t xml:space="preserve">as the </w:t>
      </w:r>
      <w:r w:rsidR="00E47053">
        <w:t xml:space="preserve">first </w:t>
      </w:r>
      <w:r w:rsidR="003A6502">
        <w:t>priority</w:t>
      </w:r>
      <w:r w:rsidR="00A41878">
        <w:t xml:space="preserve"> to make the work forward. If other demands are identified</w:t>
      </w:r>
      <w:r w:rsidR="002C7C8D">
        <w:t xml:space="preserve"> (such as a subband required for a certain region)</w:t>
      </w:r>
      <w:r w:rsidR="00A41878">
        <w:t xml:space="preserve">, it can be considered how to incorporate </w:t>
      </w:r>
      <w:r w:rsidR="002C7C8D">
        <w:t>such</w:t>
      </w:r>
      <w:r w:rsidR="00A41878">
        <w:t xml:space="preserve"> </w:t>
      </w:r>
      <w:r w:rsidR="002C7C8D">
        <w:t xml:space="preserve">a </w:t>
      </w:r>
      <w:r w:rsidR="00A41878">
        <w:t>demand, either to define another band for them, or to combine bands</w:t>
      </w:r>
      <w:r w:rsidR="002C7C8D">
        <w:t xml:space="preserve"> in some ways</w:t>
      </w:r>
      <w:r w:rsidR="00A41878">
        <w:t>.</w:t>
      </w:r>
    </w:p>
    <w:p w14:paraId="2B267D09" w14:textId="73D9B273" w:rsidR="00A41878" w:rsidRPr="00A41878" w:rsidRDefault="00A41878" w:rsidP="00AA385A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 w:rsidR="002C7C8D"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</w:t>
      </w:r>
      <w:r w:rsidR="002C7C8D">
        <w:rPr>
          <w:b/>
          <w:bCs/>
          <w:i/>
          <w:iCs/>
        </w:rPr>
        <w:t>prioritize</w:t>
      </w:r>
      <w:r>
        <w:rPr>
          <w:b/>
          <w:bCs/>
          <w:i/>
          <w:iCs/>
        </w:rPr>
        <w:t xml:space="preserve"> </w:t>
      </w:r>
      <w:r w:rsidRPr="00A41878">
        <w:rPr>
          <w:b/>
          <w:bCs/>
          <w:i/>
          <w:iCs/>
        </w:rPr>
        <w:t>a band for LTE based 5G Terrestrial Broadcast covering the spectrum range 470 – 698 MHz</w:t>
      </w:r>
      <w:r>
        <w:rPr>
          <w:b/>
          <w:bCs/>
          <w:i/>
          <w:iCs/>
        </w:rPr>
        <w:t>.</w:t>
      </w:r>
    </w:p>
    <w:p w14:paraId="6B780042" w14:textId="08582214" w:rsidR="002C7C8D" w:rsidRPr="00A41878" w:rsidRDefault="002C7C8D" w:rsidP="002C7C8D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Sub-bands are further considered when such a market demand is identified.</w:t>
      </w:r>
    </w:p>
    <w:p w14:paraId="0DF7B5D5" w14:textId="77777777" w:rsidR="001F6A20" w:rsidRDefault="001F6A20" w:rsidP="009F7DF6">
      <w:pPr>
        <w:rPr>
          <w:b/>
          <w:bCs/>
          <w:i/>
          <w:iCs/>
        </w:rPr>
      </w:pPr>
    </w:p>
    <w:p w14:paraId="16207F8D" w14:textId="19668CE9" w:rsidR="004D7480" w:rsidRDefault="004D7480" w:rsidP="004D7480">
      <w:pPr>
        <w:pStyle w:val="Heading1"/>
      </w:pPr>
      <w:r>
        <w:lastRenderedPageBreak/>
        <w:t>Conclusion</w:t>
      </w:r>
    </w:p>
    <w:p w14:paraId="7619ED89" w14:textId="77777777" w:rsidR="002C7C8D" w:rsidRPr="00444B21" w:rsidRDefault="002C7C8D" w:rsidP="002C7C8D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1: UHF </w:t>
      </w:r>
      <w:r>
        <w:rPr>
          <w:b/>
          <w:bCs/>
          <w:i/>
          <w:iCs/>
        </w:rPr>
        <w:t xml:space="preserve">band </w:t>
      </w:r>
      <w:r w:rsidRPr="00444B21">
        <w:rPr>
          <w:b/>
          <w:bCs/>
          <w:i/>
          <w:iCs/>
        </w:rPr>
        <w:t>TV tuners for handheld devices have been available in many markets</w:t>
      </w:r>
      <w:r>
        <w:rPr>
          <w:b/>
          <w:bCs/>
          <w:i/>
          <w:iCs/>
        </w:rPr>
        <w:t>, which indicates that the support of 470-694/698/702 MHz would be feasible in handheld devices.</w:t>
      </w:r>
    </w:p>
    <w:p w14:paraId="1F965B09" w14:textId="77777777" w:rsidR="002C7C8D" w:rsidRDefault="002C7C8D" w:rsidP="002C7C8D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Splitting band into sub-bands should not be driven by UE implementation feasibility. It should be driven by market demand, as normally the devices are required to support all TV channels in the market.</w:t>
      </w:r>
    </w:p>
    <w:p w14:paraId="3CDA2B6C" w14:textId="554392B3" w:rsidR="002C7C8D" w:rsidRDefault="002C7C8D" w:rsidP="002C7C8D">
      <w:pPr>
        <w:rPr>
          <w:b/>
          <w:bCs/>
          <w:i/>
          <w:iCs/>
        </w:rPr>
      </w:pPr>
      <w:r w:rsidRPr="00444B21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44B21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a most likely scenario that UE is required to support the entire band 470-694/698/702 MHz for maximum flexibility of 5G broadcast channel assignment, except for the regions that deploy n71 or n105. </w:t>
      </w:r>
    </w:p>
    <w:p w14:paraId="206B6B48" w14:textId="77777777" w:rsidR="002C7C8D" w:rsidRPr="00A41878" w:rsidRDefault="002C7C8D" w:rsidP="002C7C8D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1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</w:t>
      </w:r>
      <w:r w:rsidRPr="00A41878">
        <w:rPr>
          <w:b/>
          <w:bCs/>
          <w:i/>
          <w:iCs/>
        </w:rPr>
        <w:t xml:space="preserve">t is proposed </w:t>
      </w:r>
      <w:r>
        <w:rPr>
          <w:b/>
          <w:bCs/>
          <w:i/>
          <w:iCs/>
        </w:rPr>
        <w:t xml:space="preserve">to prioritize </w:t>
      </w:r>
      <w:r w:rsidRPr="00A41878">
        <w:rPr>
          <w:b/>
          <w:bCs/>
          <w:i/>
          <w:iCs/>
        </w:rPr>
        <w:t>a band for LTE based 5G Terrestrial Broadcast covering the spectrum range 470 – 698 MHz</w:t>
      </w:r>
      <w:r>
        <w:rPr>
          <w:b/>
          <w:bCs/>
          <w:i/>
          <w:iCs/>
        </w:rPr>
        <w:t>.</w:t>
      </w:r>
    </w:p>
    <w:p w14:paraId="53FF71D6" w14:textId="77777777" w:rsidR="002C7C8D" w:rsidRPr="00A41878" w:rsidRDefault="002C7C8D" w:rsidP="002C7C8D">
      <w:pPr>
        <w:rPr>
          <w:b/>
          <w:bCs/>
          <w:i/>
          <w:iCs/>
        </w:rPr>
      </w:pPr>
      <w:r w:rsidRPr="00A41878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A418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Sub-bands are further considered when such a market demand is identified.</w:t>
      </w:r>
    </w:p>
    <w:p w14:paraId="04BF47C1" w14:textId="77777777" w:rsidR="002C7C8D" w:rsidRPr="00A41878" w:rsidRDefault="002C7C8D" w:rsidP="002C7C8D">
      <w:pPr>
        <w:rPr>
          <w:b/>
          <w:bCs/>
          <w:i/>
          <w:iCs/>
        </w:rPr>
      </w:pPr>
    </w:p>
    <w:p w14:paraId="2E285418" w14:textId="4CD1E919" w:rsidR="000F7C7E" w:rsidRDefault="000F7C7E" w:rsidP="000F7C7E">
      <w:pPr>
        <w:pStyle w:val="Heading1"/>
      </w:pPr>
      <w:r>
        <w:t>Reference</w:t>
      </w:r>
    </w:p>
    <w:p w14:paraId="2205B6A1" w14:textId="53E65EDA" w:rsidR="008E6832" w:rsidRDefault="00BC71CE" w:rsidP="00072FA4">
      <w:r>
        <w:t xml:space="preserve">[1] </w:t>
      </w:r>
      <w:r w:rsidR="008E6832" w:rsidRPr="008E6832">
        <w:t>RP-211144</w:t>
      </w:r>
      <w:r w:rsidR="008E6832">
        <w:t xml:space="preserve"> </w:t>
      </w:r>
      <w:r w:rsidR="008E6832" w:rsidRPr="008E6832">
        <w:t xml:space="preserve">Revised WID: New bands and bandwidth allocation for LTE based 5G terrestrial broadcast - part 1 </w:t>
      </w:r>
    </w:p>
    <w:p w14:paraId="32D1D516" w14:textId="39278976" w:rsidR="002C21C2" w:rsidRDefault="008E6832" w:rsidP="00072FA4">
      <w:r>
        <w:t xml:space="preserve">[2] </w:t>
      </w:r>
      <w:r w:rsidRPr="008E6832">
        <w:t>RP-211145</w:t>
      </w:r>
      <w:r>
        <w:t xml:space="preserve"> </w:t>
      </w:r>
      <w:r w:rsidRPr="008E6832">
        <w:t>New WID: New bands and bandwidth allocation for LTE based 5G terrestrial broadcast - part 2</w:t>
      </w:r>
    </w:p>
    <w:p w14:paraId="3CD1373A" w14:textId="58B36FFE" w:rsidR="00A27A79" w:rsidRDefault="00A27A79" w:rsidP="00072FA4">
      <w:r>
        <w:t xml:space="preserve">[3] </w:t>
      </w:r>
      <w:r w:rsidRPr="00A27A79">
        <w:t>RP-220508</w:t>
      </w:r>
      <w:r>
        <w:t xml:space="preserve"> </w:t>
      </w:r>
      <w:r w:rsidRPr="00A27A79">
        <w:t>RAN2 CRs to New bands and bandwidth allocation for 5G terrestrial broadcast - part 1</w:t>
      </w:r>
    </w:p>
    <w:p w14:paraId="5F86B014" w14:textId="06C54286" w:rsidR="00AC3B24" w:rsidRDefault="00AC3B24" w:rsidP="00AC3B24">
      <w:r>
        <w:t>[4] R4-2214441 WF on the scope of a coexistence study for HPHT 5G broadcast</w:t>
      </w:r>
      <w:r>
        <w:tab/>
        <w:t>Ericsson</w:t>
      </w:r>
    </w:p>
    <w:p w14:paraId="4D1DCC67" w14:textId="023841E0" w:rsidR="00AC3B24" w:rsidRDefault="00AC3B24" w:rsidP="00AC3B24">
      <w:r>
        <w:t>[5] R4-2214442 WF on band definition for 5G broadcast in UHF</w:t>
      </w:r>
      <w:r>
        <w:tab/>
        <w:t>Nokia</w:t>
      </w:r>
    </w:p>
    <w:p w14:paraId="0B375CCB" w14:textId="1C33F148" w:rsidR="00AC3B24" w:rsidRDefault="00AC3B24" w:rsidP="00AC3B24">
      <w:r>
        <w:t>[6] R4-2214443 WF on UE RF requirements for 5G broadcast</w:t>
      </w:r>
      <w:r>
        <w:tab/>
        <w:t>SWR</w:t>
      </w:r>
    </w:p>
    <w:p w14:paraId="76DC4E7E" w14:textId="3C1EB874" w:rsidR="00AC3B24" w:rsidRDefault="00AC3B24" w:rsidP="00AC3B24">
      <w:r>
        <w:t>[7] R4-2214444 WF on system parameters for 5G broadcast</w:t>
      </w:r>
      <w:r>
        <w:tab/>
        <w:t>Qualcomm Incorporated</w:t>
      </w:r>
    </w:p>
    <w:p w14:paraId="6C71E1E5" w14:textId="1D730403" w:rsidR="00AC3B24" w:rsidRDefault="00AC3B24" w:rsidP="00AC3B24">
      <w:pPr>
        <w:spacing w:after="0"/>
      </w:pPr>
      <w:r>
        <w:t>[8] R4-2214384 WF on List of expected changes to TS 36.104 due to introduction of LTE based 5G terrestrial broadcast band(s) Nokia</w:t>
      </w:r>
    </w:p>
    <w:p w14:paraId="4FFC2508" w14:textId="68C0FEFC" w:rsidR="00D80317" w:rsidRDefault="00AC3B24" w:rsidP="00AC3B24">
      <w:pPr>
        <w:spacing w:after="0"/>
      </w:pPr>
      <w:r>
        <w:t>[9] R4-2214385 WF on Coexisting studies between IMT service around DTT spectrum and reuse of existing regulatory agreements</w:t>
      </w:r>
      <w:r>
        <w:tab/>
        <w:t>Huawei, ZTE</w:t>
      </w:r>
    </w:p>
    <w:sectPr w:rsidR="00D80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52FF" w14:textId="77777777" w:rsidR="00914BD8" w:rsidRDefault="00914BD8">
      <w:r>
        <w:separator/>
      </w:r>
    </w:p>
  </w:endnote>
  <w:endnote w:type="continuationSeparator" w:id="0">
    <w:p w14:paraId="261B5D95" w14:textId="77777777" w:rsidR="00914BD8" w:rsidRDefault="0091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50F7" w14:textId="77777777" w:rsidR="0078273E" w:rsidRDefault="00782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FD82E" w14:textId="77777777" w:rsidR="0078273E" w:rsidRDefault="007827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9432" w14:textId="77777777" w:rsidR="0078273E" w:rsidRDefault="00782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225A" w14:textId="77777777" w:rsidR="00914BD8" w:rsidRDefault="00914BD8">
      <w:r>
        <w:separator/>
      </w:r>
    </w:p>
  </w:footnote>
  <w:footnote w:type="continuationSeparator" w:id="0">
    <w:p w14:paraId="3EEAB86D" w14:textId="77777777" w:rsidR="00914BD8" w:rsidRDefault="0091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3204C" w14:textId="77777777" w:rsidR="0078273E" w:rsidRDefault="00782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FA34" w14:textId="77777777" w:rsidR="0078273E" w:rsidRDefault="007827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3E11" w14:textId="77777777" w:rsidR="0078273E" w:rsidRDefault="00782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BF9"/>
    <w:multiLevelType w:val="multilevel"/>
    <w:tmpl w:val="01996BF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57D37E1"/>
    <w:multiLevelType w:val="multilevel"/>
    <w:tmpl w:val="057D37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95BC0"/>
    <w:multiLevelType w:val="multilevel"/>
    <w:tmpl w:val="12795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16EB60E1"/>
    <w:multiLevelType w:val="multilevel"/>
    <w:tmpl w:val="16EB60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D1358"/>
    <w:multiLevelType w:val="multilevel"/>
    <w:tmpl w:val="1AAD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4D44"/>
    <w:multiLevelType w:val="hybridMultilevel"/>
    <w:tmpl w:val="C98A6C9C"/>
    <w:lvl w:ilvl="0" w:tplc="BA36461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3353F"/>
    <w:multiLevelType w:val="multilevel"/>
    <w:tmpl w:val="219335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95901"/>
    <w:multiLevelType w:val="hybridMultilevel"/>
    <w:tmpl w:val="0E0A0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56D39"/>
    <w:multiLevelType w:val="hybridMultilevel"/>
    <w:tmpl w:val="E06E9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80808"/>
    <w:multiLevelType w:val="multilevel"/>
    <w:tmpl w:val="30480808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2" w15:restartNumberingAfterBreak="0">
    <w:nsid w:val="35D55A82"/>
    <w:multiLevelType w:val="hybridMultilevel"/>
    <w:tmpl w:val="5B72A8A6"/>
    <w:lvl w:ilvl="0" w:tplc="0062F27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8F3"/>
    <w:multiLevelType w:val="multilevel"/>
    <w:tmpl w:val="49FE68F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985E30"/>
    <w:multiLevelType w:val="multilevel"/>
    <w:tmpl w:val="4E985E30"/>
    <w:lvl w:ilvl="0">
      <w:start w:val="1"/>
      <w:numFmt w:val="bullet"/>
      <w:lvlText w:val="•"/>
      <w:lvlJc w:val="left"/>
      <w:pPr>
        <w:ind w:left="19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00" w:hanging="420"/>
      </w:pPr>
      <w:rPr>
        <w:rFonts w:ascii="Wingdings" w:hAnsi="Wingdings" w:hint="default"/>
      </w:rPr>
    </w:lvl>
  </w:abstractNum>
  <w:abstractNum w:abstractNumId="18" w15:restartNumberingAfterBreak="0">
    <w:nsid w:val="522E7274"/>
    <w:multiLevelType w:val="multilevel"/>
    <w:tmpl w:val="522E7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0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455763C"/>
    <w:multiLevelType w:val="multilevel"/>
    <w:tmpl w:val="545576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629B6"/>
    <w:multiLevelType w:val="hybridMultilevel"/>
    <w:tmpl w:val="B8EA8EF0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D5D0D77"/>
    <w:multiLevelType w:val="multilevel"/>
    <w:tmpl w:val="5D5D0D77"/>
    <w:lvl w:ilvl="0">
      <w:start w:val="1"/>
      <w:numFmt w:val="lowerLetter"/>
      <w:lvlText w:val="%1."/>
      <w:lvlJc w:val="left"/>
      <w:pPr>
        <w:ind w:left="1480" w:hanging="360"/>
      </w:pPr>
    </w:lvl>
    <w:lvl w:ilvl="1">
      <w:start w:val="1"/>
      <w:numFmt w:val="lowerLetter"/>
      <w:lvlText w:val="%2)"/>
      <w:lvlJc w:val="left"/>
      <w:pPr>
        <w:ind w:left="1960" w:hanging="420"/>
      </w:pPr>
    </w:lvl>
    <w:lvl w:ilvl="2">
      <w:start w:val="1"/>
      <w:numFmt w:val="lowerRoman"/>
      <w:lvlText w:val="%3."/>
      <w:lvlJc w:val="right"/>
      <w:pPr>
        <w:ind w:left="2380" w:hanging="420"/>
      </w:pPr>
    </w:lvl>
    <w:lvl w:ilvl="3">
      <w:start w:val="1"/>
      <w:numFmt w:val="decimal"/>
      <w:lvlText w:val="%4."/>
      <w:lvlJc w:val="left"/>
      <w:pPr>
        <w:ind w:left="2800" w:hanging="420"/>
      </w:pPr>
    </w:lvl>
    <w:lvl w:ilvl="4">
      <w:start w:val="1"/>
      <w:numFmt w:val="lowerLetter"/>
      <w:lvlText w:val="%5)"/>
      <w:lvlJc w:val="left"/>
      <w:pPr>
        <w:ind w:left="3220" w:hanging="420"/>
      </w:pPr>
    </w:lvl>
    <w:lvl w:ilvl="5">
      <w:start w:val="1"/>
      <w:numFmt w:val="lowerRoman"/>
      <w:lvlText w:val="%6."/>
      <w:lvlJc w:val="right"/>
      <w:pPr>
        <w:ind w:left="3640" w:hanging="420"/>
      </w:pPr>
    </w:lvl>
    <w:lvl w:ilvl="6">
      <w:start w:val="1"/>
      <w:numFmt w:val="decimal"/>
      <w:lvlText w:val="%7."/>
      <w:lvlJc w:val="left"/>
      <w:pPr>
        <w:ind w:left="4060" w:hanging="420"/>
      </w:pPr>
    </w:lvl>
    <w:lvl w:ilvl="7">
      <w:start w:val="1"/>
      <w:numFmt w:val="lowerLetter"/>
      <w:lvlText w:val="%8)"/>
      <w:lvlJc w:val="left"/>
      <w:pPr>
        <w:ind w:left="4480" w:hanging="420"/>
      </w:pPr>
    </w:lvl>
    <w:lvl w:ilvl="8">
      <w:start w:val="1"/>
      <w:numFmt w:val="lowerRoman"/>
      <w:lvlText w:val="%9."/>
      <w:lvlJc w:val="right"/>
      <w:pPr>
        <w:ind w:left="4900" w:hanging="420"/>
      </w:pPr>
    </w:lvl>
  </w:abstractNum>
  <w:abstractNum w:abstractNumId="22" w15:restartNumberingAfterBreak="0">
    <w:nsid w:val="729D2EE7"/>
    <w:multiLevelType w:val="multilevel"/>
    <w:tmpl w:val="729D2EE7"/>
    <w:lvl w:ilvl="0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23" w15:restartNumberingAfterBreak="0">
    <w:nsid w:val="79226124"/>
    <w:multiLevelType w:val="multilevel"/>
    <w:tmpl w:val="79226124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4" w15:restartNumberingAfterBreak="0">
    <w:nsid w:val="7A880003"/>
    <w:multiLevelType w:val="multilevel"/>
    <w:tmpl w:val="1F08D816"/>
    <w:lvl w:ilvl="0">
      <w:start w:val="1"/>
      <w:numFmt w:val="decimal"/>
      <w:lvlText w:val="%1"/>
      <w:lvlJc w:val="left"/>
      <w:pPr>
        <w:ind w:left="1564" w:hanging="1133"/>
      </w:pPr>
      <w:rPr>
        <w:rFonts w:ascii="Arial" w:eastAsia="Arial" w:hAnsi="Arial" w:cs="Arial" w:hint="default"/>
        <w:w w:val="100"/>
        <w:sz w:val="36"/>
        <w:szCs w:val="3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1133"/>
      </w:pPr>
      <w:rPr>
        <w:rFonts w:ascii="Arial" w:eastAsia="Arial" w:hAnsi="Arial" w:cs="Arial" w:hint="default"/>
        <w:spacing w:val="-1"/>
        <w:w w:val="99"/>
        <w:sz w:val="32"/>
        <w:szCs w:val="3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63" w:hanging="1132"/>
      </w:pPr>
      <w:rPr>
        <w:rFonts w:ascii="Arial" w:eastAsia="Arial" w:hAnsi="Arial" w:cs="Arial" w:hint="default"/>
        <w:w w:val="100"/>
        <w:sz w:val="28"/>
        <w:szCs w:val="28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850" w:hanging="1419"/>
      </w:pPr>
      <w:rPr>
        <w:rFonts w:ascii="Arial" w:eastAsia="Arial" w:hAnsi="Arial" w:cs="Arial" w:hint="default"/>
        <w:spacing w:val="-2"/>
        <w:w w:val="100"/>
        <w:sz w:val="24"/>
        <w:szCs w:val="24"/>
        <w:lang w:val="en-US" w:eastAsia="en-US" w:bidi="ar-SA"/>
      </w:rPr>
    </w:lvl>
    <w:lvl w:ilvl="4">
      <w:numFmt w:val="bullet"/>
      <w:lvlText w:val=""/>
      <w:lvlJc w:val="left"/>
      <w:pPr>
        <w:ind w:left="1168" w:hanging="45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5">
      <w:numFmt w:val="bullet"/>
      <w:lvlText w:val="•"/>
      <w:lvlJc w:val="left"/>
      <w:pPr>
        <w:ind w:left="3506" w:hanging="45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73" w:hanging="45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40" w:hanging="45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6" w:hanging="454"/>
      </w:pPr>
      <w:rPr>
        <w:rFonts w:hint="default"/>
        <w:lang w:val="en-US" w:eastAsia="en-US" w:bidi="ar-SA"/>
      </w:rPr>
    </w:lvl>
  </w:abstractNum>
  <w:abstractNum w:abstractNumId="25" w15:restartNumberingAfterBreak="0">
    <w:nsid w:val="7BD14F1A"/>
    <w:multiLevelType w:val="multilevel"/>
    <w:tmpl w:val="7BD14F1A"/>
    <w:lvl w:ilvl="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6"/>
  </w:num>
  <w:num w:numId="14">
    <w:abstractNumId w:val="19"/>
  </w:num>
  <w:num w:numId="15">
    <w:abstractNumId w:val="8"/>
  </w:num>
  <w:num w:numId="16">
    <w:abstractNumId w:val="2"/>
  </w:num>
  <w:num w:numId="17">
    <w:abstractNumId w:val="4"/>
  </w:num>
  <w:num w:numId="18">
    <w:abstractNumId w:val="18"/>
  </w:num>
  <w:num w:numId="19">
    <w:abstractNumId w:val="12"/>
  </w:num>
  <w:num w:numId="20">
    <w:abstractNumId w:val="25"/>
  </w:num>
  <w:num w:numId="21">
    <w:abstractNumId w:val="23"/>
  </w:num>
  <w:num w:numId="22">
    <w:abstractNumId w:val="22"/>
  </w:num>
  <w:num w:numId="23">
    <w:abstractNumId w:val="20"/>
  </w:num>
  <w:num w:numId="24">
    <w:abstractNumId w:val="1"/>
  </w:num>
  <w:num w:numId="25">
    <w:abstractNumId w:val="9"/>
  </w:num>
  <w:num w:numId="26">
    <w:abstractNumId w:val="24"/>
  </w:num>
  <w:num w:numId="27">
    <w:abstractNumId w:val="26"/>
  </w:num>
  <w:num w:numId="28">
    <w:abstractNumId w:val="13"/>
  </w:num>
  <w:num w:numId="29">
    <w:abstractNumId w:val="14"/>
  </w:num>
  <w:num w:numId="30">
    <w:abstractNumId w:val="3"/>
  </w:num>
  <w:num w:numId="3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54"/>
    <w:rsid w:val="00004B34"/>
    <w:rsid w:val="00004FE6"/>
    <w:rsid w:val="000073C5"/>
    <w:rsid w:val="00012878"/>
    <w:rsid w:val="0001395C"/>
    <w:rsid w:val="00017629"/>
    <w:rsid w:val="00020667"/>
    <w:rsid w:val="00024185"/>
    <w:rsid w:val="000258FD"/>
    <w:rsid w:val="00033397"/>
    <w:rsid w:val="00033AC5"/>
    <w:rsid w:val="00037454"/>
    <w:rsid w:val="0003761A"/>
    <w:rsid w:val="00040095"/>
    <w:rsid w:val="00046CB2"/>
    <w:rsid w:val="00051834"/>
    <w:rsid w:val="00054256"/>
    <w:rsid w:val="00054A22"/>
    <w:rsid w:val="000608FF"/>
    <w:rsid w:val="00062023"/>
    <w:rsid w:val="00064734"/>
    <w:rsid w:val="000655A6"/>
    <w:rsid w:val="0006599D"/>
    <w:rsid w:val="00071CAA"/>
    <w:rsid w:val="00071CC3"/>
    <w:rsid w:val="00072FA4"/>
    <w:rsid w:val="0007470C"/>
    <w:rsid w:val="00075BE3"/>
    <w:rsid w:val="00076071"/>
    <w:rsid w:val="00080512"/>
    <w:rsid w:val="00086114"/>
    <w:rsid w:val="000867D4"/>
    <w:rsid w:val="00091AA0"/>
    <w:rsid w:val="00097D13"/>
    <w:rsid w:val="000A0F76"/>
    <w:rsid w:val="000A45B3"/>
    <w:rsid w:val="000A54A5"/>
    <w:rsid w:val="000A5C68"/>
    <w:rsid w:val="000A772E"/>
    <w:rsid w:val="000B7DB1"/>
    <w:rsid w:val="000C47C3"/>
    <w:rsid w:val="000C60C0"/>
    <w:rsid w:val="000C6648"/>
    <w:rsid w:val="000C7A83"/>
    <w:rsid w:val="000D262C"/>
    <w:rsid w:val="000D58AB"/>
    <w:rsid w:val="000E2FF2"/>
    <w:rsid w:val="000E4F9E"/>
    <w:rsid w:val="000E7D7C"/>
    <w:rsid w:val="000F2EC2"/>
    <w:rsid w:val="000F51AA"/>
    <w:rsid w:val="000F7C7E"/>
    <w:rsid w:val="001002C3"/>
    <w:rsid w:val="00101271"/>
    <w:rsid w:val="00101833"/>
    <w:rsid w:val="00106573"/>
    <w:rsid w:val="001078E7"/>
    <w:rsid w:val="0011311F"/>
    <w:rsid w:val="00113DFC"/>
    <w:rsid w:val="00133525"/>
    <w:rsid w:val="00136738"/>
    <w:rsid w:val="00137960"/>
    <w:rsid w:val="001440C9"/>
    <w:rsid w:val="00153E66"/>
    <w:rsid w:val="001550ED"/>
    <w:rsid w:val="00157472"/>
    <w:rsid w:val="00157C6F"/>
    <w:rsid w:val="0017597D"/>
    <w:rsid w:val="00176F0B"/>
    <w:rsid w:val="001776A1"/>
    <w:rsid w:val="00182016"/>
    <w:rsid w:val="001861AC"/>
    <w:rsid w:val="0018720F"/>
    <w:rsid w:val="00190A75"/>
    <w:rsid w:val="00192F17"/>
    <w:rsid w:val="00196DD3"/>
    <w:rsid w:val="001A015F"/>
    <w:rsid w:val="001A069B"/>
    <w:rsid w:val="001A1BCD"/>
    <w:rsid w:val="001A4C42"/>
    <w:rsid w:val="001A7420"/>
    <w:rsid w:val="001B2D4C"/>
    <w:rsid w:val="001B6300"/>
    <w:rsid w:val="001B6637"/>
    <w:rsid w:val="001C21C3"/>
    <w:rsid w:val="001C2561"/>
    <w:rsid w:val="001C37A3"/>
    <w:rsid w:val="001D02C2"/>
    <w:rsid w:val="001D12A1"/>
    <w:rsid w:val="001D7CF7"/>
    <w:rsid w:val="001D7D63"/>
    <w:rsid w:val="001E226E"/>
    <w:rsid w:val="001E435B"/>
    <w:rsid w:val="001E554D"/>
    <w:rsid w:val="001F0C1D"/>
    <w:rsid w:val="001F1132"/>
    <w:rsid w:val="001F168B"/>
    <w:rsid w:val="001F207A"/>
    <w:rsid w:val="001F6A20"/>
    <w:rsid w:val="0020074D"/>
    <w:rsid w:val="00200BC4"/>
    <w:rsid w:val="00201744"/>
    <w:rsid w:val="0020424E"/>
    <w:rsid w:val="002042F5"/>
    <w:rsid w:val="002112E8"/>
    <w:rsid w:val="00212B4F"/>
    <w:rsid w:val="0021588F"/>
    <w:rsid w:val="00220BB3"/>
    <w:rsid w:val="002221C0"/>
    <w:rsid w:val="00224537"/>
    <w:rsid w:val="002347A2"/>
    <w:rsid w:val="002378AA"/>
    <w:rsid w:val="0024045D"/>
    <w:rsid w:val="0024506B"/>
    <w:rsid w:val="00247DE8"/>
    <w:rsid w:val="00250D42"/>
    <w:rsid w:val="002608D5"/>
    <w:rsid w:val="00263DA2"/>
    <w:rsid w:val="002647E7"/>
    <w:rsid w:val="00267060"/>
    <w:rsid w:val="002675F0"/>
    <w:rsid w:val="002735E6"/>
    <w:rsid w:val="0028533B"/>
    <w:rsid w:val="00292BEE"/>
    <w:rsid w:val="00293794"/>
    <w:rsid w:val="00295E24"/>
    <w:rsid w:val="002A16F5"/>
    <w:rsid w:val="002A1B1D"/>
    <w:rsid w:val="002A2F73"/>
    <w:rsid w:val="002A50A6"/>
    <w:rsid w:val="002B1C1D"/>
    <w:rsid w:val="002B3D4C"/>
    <w:rsid w:val="002B6339"/>
    <w:rsid w:val="002B6FB7"/>
    <w:rsid w:val="002B7182"/>
    <w:rsid w:val="002C21C2"/>
    <w:rsid w:val="002C432C"/>
    <w:rsid w:val="002C5C84"/>
    <w:rsid w:val="002C7C8D"/>
    <w:rsid w:val="002D1967"/>
    <w:rsid w:val="002D2831"/>
    <w:rsid w:val="002D2F5A"/>
    <w:rsid w:val="002D6F2D"/>
    <w:rsid w:val="002E00EE"/>
    <w:rsid w:val="002E6029"/>
    <w:rsid w:val="002F209E"/>
    <w:rsid w:val="002F4FBF"/>
    <w:rsid w:val="00301781"/>
    <w:rsid w:val="003029AE"/>
    <w:rsid w:val="00303930"/>
    <w:rsid w:val="00310C1B"/>
    <w:rsid w:val="003172DC"/>
    <w:rsid w:val="00323359"/>
    <w:rsid w:val="0032645C"/>
    <w:rsid w:val="00326A20"/>
    <w:rsid w:val="003321C9"/>
    <w:rsid w:val="00350AE3"/>
    <w:rsid w:val="0035462D"/>
    <w:rsid w:val="0035737B"/>
    <w:rsid w:val="00360E64"/>
    <w:rsid w:val="00362030"/>
    <w:rsid w:val="00363ADE"/>
    <w:rsid w:val="0036633A"/>
    <w:rsid w:val="0037019F"/>
    <w:rsid w:val="003765B8"/>
    <w:rsid w:val="00381D58"/>
    <w:rsid w:val="00383116"/>
    <w:rsid w:val="0039363A"/>
    <w:rsid w:val="0039735C"/>
    <w:rsid w:val="003A0FFE"/>
    <w:rsid w:val="003A1151"/>
    <w:rsid w:val="003A270F"/>
    <w:rsid w:val="003A54B1"/>
    <w:rsid w:val="003A6502"/>
    <w:rsid w:val="003B0015"/>
    <w:rsid w:val="003C162A"/>
    <w:rsid w:val="003C2B65"/>
    <w:rsid w:val="003C3971"/>
    <w:rsid w:val="003D254C"/>
    <w:rsid w:val="003E0859"/>
    <w:rsid w:val="003E3DAE"/>
    <w:rsid w:val="003E3E43"/>
    <w:rsid w:val="003E429D"/>
    <w:rsid w:val="003E5266"/>
    <w:rsid w:val="003E6C12"/>
    <w:rsid w:val="003F6B32"/>
    <w:rsid w:val="00400D8B"/>
    <w:rsid w:val="00410AD1"/>
    <w:rsid w:val="00411EA2"/>
    <w:rsid w:val="004131EB"/>
    <w:rsid w:val="004149C9"/>
    <w:rsid w:val="00414F08"/>
    <w:rsid w:val="004225D7"/>
    <w:rsid w:val="004232B3"/>
    <w:rsid w:val="00423334"/>
    <w:rsid w:val="004345EC"/>
    <w:rsid w:val="00440E01"/>
    <w:rsid w:val="00444B21"/>
    <w:rsid w:val="00446662"/>
    <w:rsid w:val="00451A2A"/>
    <w:rsid w:val="004651E4"/>
    <w:rsid w:val="00465515"/>
    <w:rsid w:val="004722B0"/>
    <w:rsid w:val="004737C6"/>
    <w:rsid w:val="00474E30"/>
    <w:rsid w:val="00482AAF"/>
    <w:rsid w:val="004830BD"/>
    <w:rsid w:val="0049203D"/>
    <w:rsid w:val="00492286"/>
    <w:rsid w:val="004947D0"/>
    <w:rsid w:val="004A0A20"/>
    <w:rsid w:val="004B7372"/>
    <w:rsid w:val="004C02FF"/>
    <w:rsid w:val="004C1350"/>
    <w:rsid w:val="004C2071"/>
    <w:rsid w:val="004C45DF"/>
    <w:rsid w:val="004C500A"/>
    <w:rsid w:val="004C61A0"/>
    <w:rsid w:val="004D2F57"/>
    <w:rsid w:val="004D3578"/>
    <w:rsid w:val="004D359E"/>
    <w:rsid w:val="004D4086"/>
    <w:rsid w:val="004D5307"/>
    <w:rsid w:val="004D667B"/>
    <w:rsid w:val="004D7480"/>
    <w:rsid w:val="004E026C"/>
    <w:rsid w:val="004E18EE"/>
    <w:rsid w:val="004E213A"/>
    <w:rsid w:val="004E434C"/>
    <w:rsid w:val="004E47BF"/>
    <w:rsid w:val="004F0988"/>
    <w:rsid w:val="004F2ACB"/>
    <w:rsid w:val="004F3340"/>
    <w:rsid w:val="004F6240"/>
    <w:rsid w:val="004F79C0"/>
    <w:rsid w:val="005064BD"/>
    <w:rsid w:val="00511493"/>
    <w:rsid w:val="00511DF7"/>
    <w:rsid w:val="00520A39"/>
    <w:rsid w:val="005226F4"/>
    <w:rsid w:val="0053188A"/>
    <w:rsid w:val="0053388B"/>
    <w:rsid w:val="00535773"/>
    <w:rsid w:val="005361D7"/>
    <w:rsid w:val="0054178C"/>
    <w:rsid w:val="00542E51"/>
    <w:rsid w:val="00543E6C"/>
    <w:rsid w:val="00553381"/>
    <w:rsid w:val="00554B10"/>
    <w:rsid w:val="0056257A"/>
    <w:rsid w:val="00563EB9"/>
    <w:rsid w:val="00565087"/>
    <w:rsid w:val="005705E7"/>
    <w:rsid w:val="00572ED1"/>
    <w:rsid w:val="0057439D"/>
    <w:rsid w:val="00574E6D"/>
    <w:rsid w:val="0057624E"/>
    <w:rsid w:val="00576884"/>
    <w:rsid w:val="005775BF"/>
    <w:rsid w:val="005779BF"/>
    <w:rsid w:val="00577A54"/>
    <w:rsid w:val="00582948"/>
    <w:rsid w:val="0059132F"/>
    <w:rsid w:val="005941EF"/>
    <w:rsid w:val="005959A2"/>
    <w:rsid w:val="00597B11"/>
    <w:rsid w:val="005A0137"/>
    <w:rsid w:val="005A4ED3"/>
    <w:rsid w:val="005A7103"/>
    <w:rsid w:val="005C25D5"/>
    <w:rsid w:val="005C79AE"/>
    <w:rsid w:val="005D2E01"/>
    <w:rsid w:val="005D32F0"/>
    <w:rsid w:val="005D6650"/>
    <w:rsid w:val="005D7526"/>
    <w:rsid w:val="005E0763"/>
    <w:rsid w:val="005E2409"/>
    <w:rsid w:val="005E4BB2"/>
    <w:rsid w:val="005E55B1"/>
    <w:rsid w:val="005E699D"/>
    <w:rsid w:val="005F149B"/>
    <w:rsid w:val="005F37B4"/>
    <w:rsid w:val="00602AEA"/>
    <w:rsid w:val="00604886"/>
    <w:rsid w:val="00612C20"/>
    <w:rsid w:val="00614797"/>
    <w:rsid w:val="00614FDF"/>
    <w:rsid w:val="006215F2"/>
    <w:rsid w:val="0062359C"/>
    <w:rsid w:val="006263A9"/>
    <w:rsid w:val="00630334"/>
    <w:rsid w:val="0063543D"/>
    <w:rsid w:val="00637DB7"/>
    <w:rsid w:val="006437EB"/>
    <w:rsid w:val="00644CE3"/>
    <w:rsid w:val="00644DF2"/>
    <w:rsid w:val="00647114"/>
    <w:rsid w:val="00657D86"/>
    <w:rsid w:val="0066423B"/>
    <w:rsid w:val="0066613A"/>
    <w:rsid w:val="0067040A"/>
    <w:rsid w:val="006719DA"/>
    <w:rsid w:val="00671D03"/>
    <w:rsid w:val="00675E0E"/>
    <w:rsid w:val="00681387"/>
    <w:rsid w:val="006840EC"/>
    <w:rsid w:val="006A144F"/>
    <w:rsid w:val="006A1B55"/>
    <w:rsid w:val="006A20CB"/>
    <w:rsid w:val="006A323F"/>
    <w:rsid w:val="006A34F2"/>
    <w:rsid w:val="006A6520"/>
    <w:rsid w:val="006B040D"/>
    <w:rsid w:val="006B30D0"/>
    <w:rsid w:val="006C249F"/>
    <w:rsid w:val="006C3D95"/>
    <w:rsid w:val="006C3F76"/>
    <w:rsid w:val="006C7A04"/>
    <w:rsid w:val="006D0000"/>
    <w:rsid w:val="006D2E63"/>
    <w:rsid w:val="006D55C8"/>
    <w:rsid w:val="006D6B82"/>
    <w:rsid w:val="006E0EBF"/>
    <w:rsid w:val="006E3752"/>
    <w:rsid w:val="006E3B40"/>
    <w:rsid w:val="006E5C86"/>
    <w:rsid w:val="006E7581"/>
    <w:rsid w:val="006F0EF1"/>
    <w:rsid w:val="006F5B65"/>
    <w:rsid w:val="00701116"/>
    <w:rsid w:val="0070233D"/>
    <w:rsid w:val="00704098"/>
    <w:rsid w:val="007047EB"/>
    <w:rsid w:val="00705162"/>
    <w:rsid w:val="007066E6"/>
    <w:rsid w:val="00710BFB"/>
    <w:rsid w:val="00711B7B"/>
    <w:rsid w:val="00712DB8"/>
    <w:rsid w:val="00713C44"/>
    <w:rsid w:val="00714F61"/>
    <w:rsid w:val="00720808"/>
    <w:rsid w:val="00720B01"/>
    <w:rsid w:val="007249EC"/>
    <w:rsid w:val="00727B89"/>
    <w:rsid w:val="007329ED"/>
    <w:rsid w:val="007342EE"/>
    <w:rsid w:val="00734A5B"/>
    <w:rsid w:val="00736EE3"/>
    <w:rsid w:val="0074026F"/>
    <w:rsid w:val="00741B9E"/>
    <w:rsid w:val="00742427"/>
    <w:rsid w:val="007429F6"/>
    <w:rsid w:val="00743D8A"/>
    <w:rsid w:val="00744BED"/>
    <w:rsid w:val="00744E76"/>
    <w:rsid w:val="00746941"/>
    <w:rsid w:val="00747417"/>
    <w:rsid w:val="00751133"/>
    <w:rsid w:val="007529D0"/>
    <w:rsid w:val="00752FB6"/>
    <w:rsid w:val="007535E0"/>
    <w:rsid w:val="007545CC"/>
    <w:rsid w:val="007575FF"/>
    <w:rsid w:val="00760B1B"/>
    <w:rsid w:val="00763D3F"/>
    <w:rsid w:val="00766D0F"/>
    <w:rsid w:val="00770488"/>
    <w:rsid w:val="00772A1A"/>
    <w:rsid w:val="00774DA4"/>
    <w:rsid w:val="00781244"/>
    <w:rsid w:val="00781F0F"/>
    <w:rsid w:val="0078273E"/>
    <w:rsid w:val="00784E80"/>
    <w:rsid w:val="00785692"/>
    <w:rsid w:val="0078591F"/>
    <w:rsid w:val="0079135E"/>
    <w:rsid w:val="00795D75"/>
    <w:rsid w:val="00797566"/>
    <w:rsid w:val="007A0B69"/>
    <w:rsid w:val="007A1842"/>
    <w:rsid w:val="007A4C0C"/>
    <w:rsid w:val="007A64BA"/>
    <w:rsid w:val="007A6D4C"/>
    <w:rsid w:val="007A772E"/>
    <w:rsid w:val="007B1375"/>
    <w:rsid w:val="007B2326"/>
    <w:rsid w:val="007B3329"/>
    <w:rsid w:val="007B600E"/>
    <w:rsid w:val="007B7066"/>
    <w:rsid w:val="007C2D75"/>
    <w:rsid w:val="007C2DBA"/>
    <w:rsid w:val="007C6688"/>
    <w:rsid w:val="007D0B81"/>
    <w:rsid w:val="007D282C"/>
    <w:rsid w:val="007D64E9"/>
    <w:rsid w:val="007E7FBC"/>
    <w:rsid w:val="007F0F4A"/>
    <w:rsid w:val="007F1940"/>
    <w:rsid w:val="007F53E6"/>
    <w:rsid w:val="007F6596"/>
    <w:rsid w:val="007F6607"/>
    <w:rsid w:val="007F7EEF"/>
    <w:rsid w:val="008028A4"/>
    <w:rsid w:val="0080382E"/>
    <w:rsid w:val="0080390D"/>
    <w:rsid w:val="0081326C"/>
    <w:rsid w:val="008153EC"/>
    <w:rsid w:val="00826745"/>
    <w:rsid w:val="00826D36"/>
    <w:rsid w:val="00830747"/>
    <w:rsid w:val="00833C63"/>
    <w:rsid w:val="008348C9"/>
    <w:rsid w:val="00843CB2"/>
    <w:rsid w:val="008440BD"/>
    <w:rsid w:val="008443BE"/>
    <w:rsid w:val="008461D6"/>
    <w:rsid w:val="00855F44"/>
    <w:rsid w:val="00861B68"/>
    <w:rsid w:val="00864014"/>
    <w:rsid w:val="00867A6A"/>
    <w:rsid w:val="008756EB"/>
    <w:rsid w:val="008768CA"/>
    <w:rsid w:val="00876A34"/>
    <w:rsid w:val="00880167"/>
    <w:rsid w:val="008803A9"/>
    <w:rsid w:val="00880645"/>
    <w:rsid w:val="00885D62"/>
    <w:rsid w:val="00886262"/>
    <w:rsid w:val="0089363C"/>
    <w:rsid w:val="00895378"/>
    <w:rsid w:val="008A00E4"/>
    <w:rsid w:val="008A6433"/>
    <w:rsid w:val="008A68CE"/>
    <w:rsid w:val="008A6A5A"/>
    <w:rsid w:val="008A6F74"/>
    <w:rsid w:val="008B0DE8"/>
    <w:rsid w:val="008B21D9"/>
    <w:rsid w:val="008B25BF"/>
    <w:rsid w:val="008B3D99"/>
    <w:rsid w:val="008B4ADD"/>
    <w:rsid w:val="008B60C9"/>
    <w:rsid w:val="008C0BF7"/>
    <w:rsid w:val="008C384C"/>
    <w:rsid w:val="008C6E83"/>
    <w:rsid w:val="008E0942"/>
    <w:rsid w:val="008E2CE9"/>
    <w:rsid w:val="008E3223"/>
    <w:rsid w:val="008E5FC4"/>
    <w:rsid w:val="008E6832"/>
    <w:rsid w:val="008E68FF"/>
    <w:rsid w:val="008E72E8"/>
    <w:rsid w:val="008F593A"/>
    <w:rsid w:val="009022F4"/>
    <w:rsid w:val="0090271F"/>
    <w:rsid w:val="00902E23"/>
    <w:rsid w:val="00905B10"/>
    <w:rsid w:val="00907485"/>
    <w:rsid w:val="009114D7"/>
    <w:rsid w:val="00912423"/>
    <w:rsid w:val="0091348E"/>
    <w:rsid w:val="00914BD8"/>
    <w:rsid w:val="009169B5"/>
    <w:rsid w:val="00917660"/>
    <w:rsid w:val="00917CCB"/>
    <w:rsid w:val="00931606"/>
    <w:rsid w:val="00941BA9"/>
    <w:rsid w:val="00942EC2"/>
    <w:rsid w:val="00947EC9"/>
    <w:rsid w:val="00955D78"/>
    <w:rsid w:val="00955DD5"/>
    <w:rsid w:val="00957086"/>
    <w:rsid w:val="0096564B"/>
    <w:rsid w:val="00965836"/>
    <w:rsid w:val="00982CAC"/>
    <w:rsid w:val="0098762A"/>
    <w:rsid w:val="009911A4"/>
    <w:rsid w:val="009934BC"/>
    <w:rsid w:val="0099624A"/>
    <w:rsid w:val="00997F99"/>
    <w:rsid w:val="009A0DAB"/>
    <w:rsid w:val="009A48CD"/>
    <w:rsid w:val="009A5269"/>
    <w:rsid w:val="009B21C3"/>
    <w:rsid w:val="009B2B2F"/>
    <w:rsid w:val="009B69B8"/>
    <w:rsid w:val="009C648C"/>
    <w:rsid w:val="009D260E"/>
    <w:rsid w:val="009D2F77"/>
    <w:rsid w:val="009D3850"/>
    <w:rsid w:val="009D5FA5"/>
    <w:rsid w:val="009D6D41"/>
    <w:rsid w:val="009E0724"/>
    <w:rsid w:val="009E32CD"/>
    <w:rsid w:val="009E5B10"/>
    <w:rsid w:val="009E782C"/>
    <w:rsid w:val="009E7D52"/>
    <w:rsid w:val="009F05A2"/>
    <w:rsid w:val="009F0B8F"/>
    <w:rsid w:val="009F1E6A"/>
    <w:rsid w:val="009F37B7"/>
    <w:rsid w:val="009F4274"/>
    <w:rsid w:val="009F7DF6"/>
    <w:rsid w:val="00A01A5C"/>
    <w:rsid w:val="00A02321"/>
    <w:rsid w:val="00A05BC8"/>
    <w:rsid w:val="00A10F02"/>
    <w:rsid w:val="00A164B4"/>
    <w:rsid w:val="00A25167"/>
    <w:rsid w:val="00A26956"/>
    <w:rsid w:val="00A27486"/>
    <w:rsid w:val="00A27A79"/>
    <w:rsid w:val="00A3356D"/>
    <w:rsid w:val="00A403D7"/>
    <w:rsid w:val="00A41878"/>
    <w:rsid w:val="00A51F22"/>
    <w:rsid w:val="00A53724"/>
    <w:rsid w:val="00A56066"/>
    <w:rsid w:val="00A57024"/>
    <w:rsid w:val="00A57A37"/>
    <w:rsid w:val="00A60564"/>
    <w:rsid w:val="00A60920"/>
    <w:rsid w:val="00A62418"/>
    <w:rsid w:val="00A64C15"/>
    <w:rsid w:val="00A67664"/>
    <w:rsid w:val="00A67AE5"/>
    <w:rsid w:val="00A7262D"/>
    <w:rsid w:val="00A73129"/>
    <w:rsid w:val="00A82346"/>
    <w:rsid w:val="00A85484"/>
    <w:rsid w:val="00A85AD6"/>
    <w:rsid w:val="00A90100"/>
    <w:rsid w:val="00A92BA1"/>
    <w:rsid w:val="00A92BB3"/>
    <w:rsid w:val="00AA1006"/>
    <w:rsid w:val="00AA3815"/>
    <w:rsid w:val="00AA385A"/>
    <w:rsid w:val="00AA3B96"/>
    <w:rsid w:val="00AB3C75"/>
    <w:rsid w:val="00AB55A0"/>
    <w:rsid w:val="00AB612B"/>
    <w:rsid w:val="00AC3B24"/>
    <w:rsid w:val="00AC566B"/>
    <w:rsid w:val="00AC6BC6"/>
    <w:rsid w:val="00AC7739"/>
    <w:rsid w:val="00AD0509"/>
    <w:rsid w:val="00AD623B"/>
    <w:rsid w:val="00AE4E25"/>
    <w:rsid w:val="00AE5A10"/>
    <w:rsid w:val="00AE65E2"/>
    <w:rsid w:val="00AE65E5"/>
    <w:rsid w:val="00AF4ECD"/>
    <w:rsid w:val="00AF6969"/>
    <w:rsid w:val="00AF768A"/>
    <w:rsid w:val="00B004CF"/>
    <w:rsid w:val="00B023AF"/>
    <w:rsid w:val="00B04448"/>
    <w:rsid w:val="00B10E28"/>
    <w:rsid w:val="00B131F8"/>
    <w:rsid w:val="00B15449"/>
    <w:rsid w:val="00B17E46"/>
    <w:rsid w:val="00B225F4"/>
    <w:rsid w:val="00B27674"/>
    <w:rsid w:val="00B34AFE"/>
    <w:rsid w:val="00B35E18"/>
    <w:rsid w:val="00B36F22"/>
    <w:rsid w:val="00B37E47"/>
    <w:rsid w:val="00B41360"/>
    <w:rsid w:val="00B46974"/>
    <w:rsid w:val="00B50C76"/>
    <w:rsid w:val="00B54F25"/>
    <w:rsid w:val="00B62C25"/>
    <w:rsid w:val="00B63AF8"/>
    <w:rsid w:val="00B649F9"/>
    <w:rsid w:val="00B67355"/>
    <w:rsid w:val="00B731BB"/>
    <w:rsid w:val="00B9000F"/>
    <w:rsid w:val="00B905CA"/>
    <w:rsid w:val="00B93086"/>
    <w:rsid w:val="00B9408D"/>
    <w:rsid w:val="00B956C3"/>
    <w:rsid w:val="00B95973"/>
    <w:rsid w:val="00BA19ED"/>
    <w:rsid w:val="00BA4B8D"/>
    <w:rsid w:val="00BA53FF"/>
    <w:rsid w:val="00BB313E"/>
    <w:rsid w:val="00BB54B4"/>
    <w:rsid w:val="00BC0F7D"/>
    <w:rsid w:val="00BC7196"/>
    <w:rsid w:val="00BC71CE"/>
    <w:rsid w:val="00BD1D34"/>
    <w:rsid w:val="00BD24A4"/>
    <w:rsid w:val="00BD3DD2"/>
    <w:rsid w:val="00BD6E9C"/>
    <w:rsid w:val="00BD7B83"/>
    <w:rsid w:val="00BD7D31"/>
    <w:rsid w:val="00BE3255"/>
    <w:rsid w:val="00BE405E"/>
    <w:rsid w:val="00BF0874"/>
    <w:rsid w:val="00BF10D8"/>
    <w:rsid w:val="00BF128E"/>
    <w:rsid w:val="00BF1929"/>
    <w:rsid w:val="00BF6298"/>
    <w:rsid w:val="00C06129"/>
    <w:rsid w:val="00C06AFC"/>
    <w:rsid w:val="00C074DD"/>
    <w:rsid w:val="00C10B0A"/>
    <w:rsid w:val="00C12901"/>
    <w:rsid w:val="00C1496A"/>
    <w:rsid w:val="00C177FF"/>
    <w:rsid w:val="00C21352"/>
    <w:rsid w:val="00C23C0C"/>
    <w:rsid w:val="00C25B7A"/>
    <w:rsid w:val="00C33079"/>
    <w:rsid w:val="00C43468"/>
    <w:rsid w:val="00C45231"/>
    <w:rsid w:val="00C45FF0"/>
    <w:rsid w:val="00C51BA3"/>
    <w:rsid w:val="00C55EBB"/>
    <w:rsid w:val="00C57270"/>
    <w:rsid w:val="00C622EB"/>
    <w:rsid w:val="00C6767C"/>
    <w:rsid w:val="00C70986"/>
    <w:rsid w:val="00C723FA"/>
    <w:rsid w:val="00C72833"/>
    <w:rsid w:val="00C80F1D"/>
    <w:rsid w:val="00C81CF7"/>
    <w:rsid w:val="00C847E0"/>
    <w:rsid w:val="00C8726A"/>
    <w:rsid w:val="00C901A4"/>
    <w:rsid w:val="00C93C97"/>
    <w:rsid w:val="00C93F40"/>
    <w:rsid w:val="00C955EA"/>
    <w:rsid w:val="00C96C6B"/>
    <w:rsid w:val="00CA06D7"/>
    <w:rsid w:val="00CA3D0C"/>
    <w:rsid w:val="00CA4EF6"/>
    <w:rsid w:val="00CB2446"/>
    <w:rsid w:val="00CB59AB"/>
    <w:rsid w:val="00CC063E"/>
    <w:rsid w:val="00CC36C7"/>
    <w:rsid w:val="00CC5B9E"/>
    <w:rsid w:val="00CC67AC"/>
    <w:rsid w:val="00CE0799"/>
    <w:rsid w:val="00CE14CA"/>
    <w:rsid w:val="00CE3339"/>
    <w:rsid w:val="00CE4039"/>
    <w:rsid w:val="00CF0A74"/>
    <w:rsid w:val="00CF37D0"/>
    <w:rsid w:val="00CF3F9C"/>
    <w:rsid w:val="00CF6B78"/>
    <w:rsid w:val="00D056E7"/>
    <w:rsid w:val="00D0575F"/>
    <w:rsid w:val="00D06796"/>
    <w:rsid w:val="00D13174"/>
    <w:rsid w:val="00D1357F"/>
    <w:rsid w:val="00D22368"/>
    <w:rsid w:val="00D22FA3"/>
    <w:rsid w:val="00D26DD3"/>
    <w:rsid w:val="00D27C09"/>
    <w:rsid w:val="00D322E7"/>
    <w:rsid w:val="00D33619"/>
    <w:rsid w:val="00D37212"/>
    <w:rsid w:val="00D374A4"/>
    <w:rsid w:val="00D405A1"/>
    <w:rsid w:val="00D42A1B"/>
    <w:rsid w:val="00D4378F"/>
    <w:rsid w:val="00D461C8"/>
    <w:rsid w:val="00D4718E"/>
    <w:rsid w:val="00D473F8"/>
    <w:rsid w:val="00D53075"/>
    <w:rsid w:val="00D5385F"/>
    <w:rsid w:val="00D55018"/>
    <w:rsid w:val="00D57972"/>
    <w:rsid w:val="00D624EC"/>
    <w:rsid w:val="00D6262C"/>
    <w:rsid w:val="00D675A9"/>
    <w:rsid w:val="00D715E3"/>
    <w:rsid w:val="00D728A1"/>
    <w:rsid w:val="00D738D6"/>
    <w:rsid w:val="00D755EB"/>
    <w:rsid w:val="00D76048"/>
    <w:rsid w:val="00D76191"/>
    <w:rsid w:val="00D765E3"/>
    <w:rsid w:val="00D80317"/>
    <w:rsid w:val="00D826D2"/>
    <w:rsid w:val="00D873C6"/>
    <w:rsid w:val="00D87548"/>
    <w:rsid w:val="00D87E00"/>
    <w:rsid w:val="00D9134D"/>
    <w:rsid w:val="00D91F6C"/>
    <w:rsid w:val="00D9304E"/>
    <w:rsid w:val="00D935F4"/>
    <w:rsid w:val="00D948F7"/>
    <w:rsid w:val="00D963C6"/>
    <w:rsid w:val="00DA1D3B"/>
    <w:rsid w:val="00DA7A03"/>
    <w:rsid w:val="00DB1818"/>
    <w:rsid w:val="00DB64A4"/>
    <w:rsid w:val="00DB7312"/>
    <w:rsid w:val="00DC0EDE"/>
    <w:rsid w:val="00DC2457"/>
    <w:rsid w:val="00DC309B"/>
    <w:rsid w:val="00DC4DA2"/>
    <w:rsid w:val="00DC6358"/>
    <w:rsid w:val="00DD0ACC"/>
    <w:rsid w:val="00DD4C17"/>
    <w:rsid w:val="00DD5906"/>
    <w:rsid w:val="00DD74A5"/>
    <w:rsid w:val="00DE0A6F"/>
    <w:rsid w:val="00DF2B1F"/>
    <w:rsid w:val="00DF62CD"/>
    <w:rsid w:val="00DF6E84"/>
    <w:rsid w:val="00DF743C"/>
    <w:rsid w:val="00E02131"/>
    <w:rsid w:val="00E0247C"/>
    <w:rsid w:val="00E037C6"/>
    <w:rsid w:val="00E1253A"/>
    <w:rsid w:val="00E16509"/>
    <w:rsid w:val="00E16AE3"/>
    <w:rsid w:val="00E25020"/>
    <w:rsid w:val="00E359ED"/>
    <w:rsid w:val="00E35F95"/>
    <w:rsid w:val="00E4122D"/>
    <w:rsid w:val="00E44582"/>
    <w:rsid w:val="00E4490B"/>
    <w:rsid w:val="00E47053"/>
    <w:rsid w:val="00E51190"/>
    <w:rsid w:val="00E51D6D"/>
    <w:rsid w:val="00E621E3"/>
    <w:rsid w:val="00E6456B"/>
    <w:rsid w:val="00E71149"/>
    <w:rsid w:val="00E71A94"/>
    <w:rsid w:val="00E762A3"/>
    <w:rsid w:val="00E77645"/>
    <w:rsid w:val="00E80BE1"/>
    <w:rsid w:val="00E8111D"/>
    <w:rsid w:val="00E82AFE"/>
    <w:rsid w:val="00E915F1"/>
    <w:rsid w:val="00E91B38"/>
    <w:rsid w:val="00E96DE7"/>
    <w:rsid w:val="00EA15B0"/>
    <w:rsid w:val="00EA4AB1"/>
    <w:rsid w:val="00EA5EA7"/>
    <w:rsid w:val="00EA6848"/>
    <w:rsid w:val="00EA737A"/>
    <w:rsid w:val="00EA7D29"/>
    <w:rsid w:val="00EB5BCC"/>
    <w:rsid w:val="00EC2B76"/>
    <w:rsid w:val="00EC3369"/>
    <w:rsid w:val="00EC4A25"/>
    <w:rsid w:val="00ED118A"/>
    <w:rsid w:val="00ED188D"/>
    <w:rsid w:val="00ED1B01"/>
    <w:rsid w:val="00EE3B2F"/>
    <w:rsid w:val="00EE4940"/>
    <w:rsid w:val="00EE4C73"/>
    <w:rsid w:val="00EE72A6"/>
    <w:rsid w:val="00F025A2"/>
    <w:rsid w:val="00F04712"/>
    <w:rsid w:val="00F04E45"/>
    <w:rsid w:val="00F13360"/>
    <w:rsid w:val="00F17382"/>
    <w:rsid w:val="00F21F8C"/>
    <w:rsid w:val="00F22EC7"/>
    <w:rsid w:val="00F31F83"/>
    <w:rsid w:val="00F325C8"/>
    <w:rsid w:val="00F3410F"/>
    <w:rsid w:val="00F374F2"/>
    <w:rsid w:val="00F41EF2"/>
    <w:rsid w:val="00F42E19"/>
    <w:rsid w:val="00F47CFE"/>
    <w:rsid w:val="00F51167"/>
    <w:rsid w:val="00F513FD"/>
    <w:rsid w:val="00F55D3E"/>
    <w:rsid w:val="00F653B8"/>
    <w:rsid w:val="00F65772"/>
    <w:rsid w:val="00F77A0E"/>
    <w:rsid w:val="00F8096B"/>
    <w:rsid w:val="00F825D2"/>
    <w:rsid w:val="00F83EA6"/>
    <w:rsid w:val="00F87D4C"/>
    <w:rsid w:val="00F9008D"/>
    <w:rsid w:val="00F92148"/>
    <w:rsid w:val="00F92A45"/>
    <w:rsid w:val="00F96A3E"/>
    <w:rsid w:val="00FA1266"/>
    <w:rsid w:val="00FB135A"/>
    <w:rsid w:val="00FB3854"/>
    <w:rsid w:val="00FC06A6"/>
    <w:rsid w:val="00FC1192"/>
    <w:rsid w:val="00FC1A3B"/>
    <w:rsid w:val="00FC254B"/>
    <w:rsid w:val="00FC3951"/>
    <w:rsid w:val="00FC44D5"/>
    <w:rsid w:val="00FC4BCA"/>
    <w:rsid w:val="00FC50A6"/>
    <w:rsid w:val="00FC50CC"/>
    <w:rsid w:val="00FD66B2"/>
    <w:rsid w:val="00FD7409"/>
    <w:rsid w:val="00FE1FC9"/>
    <w:rsid w:val="00FE6C2C"/>
    <w:rsid w:val="00FE70CD"/>
    <w:rsid w:val="00FF08C7"/>
    <w:rsid w:val="066C6539"/>
    <w:rsid w:val="11DD84F6"/>
    <w:rsid w:val="2A6B4E0B"/>
    <w:rsid w:val="35DE5217"/>
    <w:rsid w:val="4E58679A"/>
    <w:rsid w:val="60B683B1"/>
    <w:rsid w:val="682BA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List Bullet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88D"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1"/>
    <w:qFormat/>
    <w:rsid w:val="00FE70CD"/>
    <w:pPr>
      <w:ind w:left="720"/>
      <w:contextualSpacing/>
    </w:pPr>
  </w:style>
  <w:style w:type="paragraph" w:styleId="ListBullet">
    <w:name w:val="List Bullet"/>
    <w:basedOn w:val="List"/>
    <w:link w:val="ListBulletChar"/>
    <w:qFormat/>
    <w:rsid w:val="002C5C84"/>
    <w:pPr>
      <w:ind w:left="568" w:hanging="284"/>
      <w:contextualSpacing w:val="0"/>
    </w:pPr>
    <w:rPr>
      <w:rFonts w:eastAsia="Malgun Gothic"/>
    </w:rPr>
  </w:style>
  <w:style w:type="character" w:customStyle="1" w:styleId="B1Char">
    <w:name w:val="B1 Char"/>
    <w:link w:val="B1"/>
    <w:qFormat/>
    <w:locked/>
    <w:rsid w:val="002C5C84"/>
    <w:rPr>
      <w:lang w:eastAsia="en-US"/>
    </w:rPr>
  </w:style>
  <w:style w:type="character" w:customStyle="1" w:styleId="ListBulletChar">
    <w:name w:val="List Bullet Char"/>
    <w:link w:val="ListBullet"/>
    <w:qFormat/>
    <w:rsid w:val="002C5C84"/>
    <w:rPr>
      <w:rFonts w:eastAsia="Malgun Gothic"/>
      <w:lang w:eastAsia="en-US"/>
    </w:rPr>
  </w:style>
  <w:style w:type="paragraph" w:styleId="List">
    <w:name w:val="List"/>
    <w:basedOn w:val="Normal"/>
    <w:rsid w:val="002C5C84"/>
    <w:pPr>
      <w:ind w:left="360" w:hanging="360"/>
      <w:contextualSpacing/>
    </w:pPr>
  </w:style>
  <w:style w:type="character" w:customStyle="1" w:styleId="EQChar">
    <w:name w:val="EQ Char"/>
    <w:link w:val="EQ"/>
    <w:qFormat/>
    <w:locked/>
    <w:rsid w:val="00B10E28"/>
    <w:rPr>
      <w:noProof/>
      <w:lang w:eastAsia="en-US"/>
    </w:rPr>
  </w:style>
  <w:style w:type="character" w:customStyle="1" w:styleId="NOChar">
    <w:name w:val="NO Char"/>
    <w:link w:val="NO"/>
    <w:qFormat/>
    <w:rsid w:val="00B10E28"/>
    <w:rPr>
      <w:lang w:eastAsia="en-US"/>
    </w:rPr>
  </w:style>
  <w:style w:type="character" w:customStyle="1" w:styleId="TALCar">
    <w:name w:val="TAL Car"/>
    <w:link w:val="TAL"/>
    <w:qFormat/>
    <w:rsid w:val="00B10E28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D3DD2"/>
    <w:rPr>
      <w:lang w:eastAsia="en-US"/>
    </w:rPr>
  </w:style>
  <w:style w:type="character" w:styleId="CommentReference">
    <w:name w:val="annotation reference"/>
    <w:basedOn w:val="DefaultParagraphFont"/>
    <w:rsid w:val="00E1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AE3"/>
  </w:style>
  <w:style w:type="character" w:customStyle="1" w:styleId="CommentTextChar">
    <w:name w:val="Comment Text Char"/>
    <w:basedOn w:val="DefaultParagraphFont"/>
    <w:link w:val="CommentText"/>
    <w:rsid w:val="00E16A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AE3"/>
    <w:rPr>
      <w:b/>
      <w:bCs/>
      <w:lang w:eastAsia="en-US"/>
    </w:rPr>
  </w:style>
  <w:style w:type="paragraph" w:styleId="Caption">
    <w:name w:val="caption"/>
    <w:basedOn w:val="Normal"/>
    <w:uiPriority w:val="35"/>
    <w:unhideWhenUsed/>
    <w:qFormat/>
    <w:rsid w:val="00D963C6"/>
    <w:pPr>
      <w:spacing w:after="200"/>
    </w:pPr>
    <w:rPr>
      <w:rFonts w:ascii="Arial" w:eastAsiaTheme="minorEastAsia" w:hAnsi="Arial" w:cs="Arial"/>
      <w:i/>
      <w:iCs/>
      <w:color w:val="44546A"/>
      <w:sz w:val="18"/>
      <w:szCs w:val="18"/>
      <w:lang w:val="en-US" w:eastAsia="ja-JP"/>
    </w:rPr>
  </w:style>
  <w:style w:type="paragraph" w:styleId="Revision">
    <w:name w:val="Revision"/>
    <w:hidden/>
    <w:uiPriority w:val="99"/>
    <w:semiHidden/>
    <w:rsid w:val="00AC7739"/>
    <w:rPr>
      <w:lang w:eastAsia="en-US"/>
    </w:rPr>
  </w:style>
  <w:style w:type="paragraph" w:customStyle="1" w:styleId="indent-2">
    <w:name w:val="indent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paragraph-hierarchy">
    <w:name w:val="paragraph-hierarchy"/>
    <w:basedOn w:val="DefaultParagraphFont"/>
    <w:rsid w:val="00D80317"/>
  </w:style>
  <w:style w:type="character" w:customStyle="1" w:styleId="paren">
    <w:name w:val="paren"/>
    <w:basedOn w:val="DefaultParagraphFont"/>
    <w:rsid w:val="00D80317"/>
  </w:style>
  <w:style w:type="paragraph" w:customStyle="1" w:styleId="flush-paragraph-2">
    <w:name w:val="flush-paragraph-2"/>
    <w:basedOn w:val="Normal"/>
    <w:rsid w:val="00D80317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TALChar">
    <w:name w:val="TAL Char"/>
    <w:qFormat/>
    <w:rsid w:val="0022453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5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59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9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46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5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96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1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5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5AIRPNAIUNRU-1328258698-16527</_dlc_DocId>
    <_dlc_DocIdUrl xmlns="71c5aaf6-e6ce-465b-b873-5148d2a4c105">
      <Url>https://nokia.sharepoint.com/sites/c5g/5gradio/_layouts/15/DocIdRedir.aspx?ID=5AIRPNAIUNRU-1328258698-16527</Url>
      <Description>5AIRPNAIUNRU-1328258698-16527</Description>
    </_dlc_DocIdUrl>
    <Information xmlns="3b34c8f0-1ef5-4d1e-bb66-517ce7fe7356" xsi:nil="true"/>
    <Associated_x0020_Task xmlns="3b34c8f0-1ef5-4d1e-bb66-517ce7fe7356" xsi:nil="true"/>
    <SharedWithUsers xmlns="3b34c8f0-1ef5-4d1e-bb66-517ce7fe7356">
      <UserInfo>
        <DisplayName>Olesen, Poul (Nokia - DK/Aalborg)</DisplayName>
        <AccountId>32</AccountId>
        <AccountType/>
      </UserInfo>
    </SharedWithUsers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C6AC5-9FFA-4A8D-9FF7-52A0B3FF4B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94BDA7-40DD-4AE5-8C9D-95DC8C9974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FD32C01-D997-4F01-9A68-671F549DE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1ACDFD-2F6C-4B9A-887F-3A3E0D883B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4257EA-7949-4E8C-ADE2-CDF807069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9521BC-8474-4545-9E86-5F6E4FD0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895</Words>
  <Characters>5106</Characters>
  <DocSecurity>0</DocSecurity>
  <Lines>42</Lines>
  <Paragraphs>11</Paragraphs>
  <ScaleCrop>false</ScaleCrop>
  <Company/>
  <LinksUpToDate>false</LinksUpToDate>
  <CharactersWithSpaces>5990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Printed>2019-02-25T14:05:00Z</cp:lastPrinted>
  <dcterms:created xsi:type="dcterms:W3CDTF">2022-09-30T08:31:00Z</dcterms:created>
  <dcterms:modified xsi:type="dcterms:W3CDTF">2022-09-30T14:03:00Z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7ba6a76d-1f27-44d9-bf40-174d31f7ef94</vt:lpwstr>
  </property>
  <property fmtid="{D5CDD505-2E9C-101B-9397-08002B2CF9AE}" pid="4" name="SharedWithUsers">
    <vt:lpwstr>32;#Olesen, Poul (Nokia - DK/Aalborg)</vt:lpwstr>
  </property>
</Properties>
</file>